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700B" w14:textId="77777777" w:rsidR="00A81A0C" w:rsidRDefault="00A81A0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9FF700C" w14:textId="77777777" w:rsidR="00A81A0C" w:rsidRDefault="00A81A0C">
      <w:pPr>
        <w:rPr>
          <w:rFonts w:ascii="Times New Roman" w:eastAsia="Times New Roman" w:hAnsi="Times New Roman" w:cs="Times New Roman"/>
          <w:sz w:val="24"/>
          <w:szCs w:val="24"/>
        </w:rPr>
        <w:sectPr w:rsidR="00A81A0C">
          <w:headerReference w:type="default" r:id="rId7"/>
          <w:footerReference w:type="default" r:id="rId8"/>
          <w:type w:val="continuous"/>
          <w:pgSz w:w="11910" w:h="16840"/>
          <w:pgMar w:top="2120" w:right="140" w:bottom="1820" w:left="340" w:header="694" w:footer="1637" w:gutter="0"/>
          <w:cols w:space="720"/>
        </w:sectPr>
      </w:pPr>
    </w:p>
    <w:p w14:paraId="19FF700D" w14:textId="77777777" w:rsidR="00A81A0C" w:rsidRPr="00B6714B" w:rsidRDefault="00B4556D">
      <w:pPr>
        <w:pStyle w:val="Titre1"/>
        <w:spacing w:before="77"/>
        <w:jc w:val="both"/>
        <w:rPr>
          <w:rFonts w:cs="Arial"/>
          <w:b w:val="0"/>
          <w:bCs w:val="0"/>
          <w:lang w:val="fr-FR"/>
        </w:rPr>
      </w:pPr>
      <w:r w:rsidRPr="00B6714B">
        <w:rPr>
          <w:color w:val="E61E26"/>
          <w:lang w:val="fr-FR"/>
        </w:rPr>
        <w:t>Descriptif</w:t>
      </w:r>
      <w:r w:rsidRPr="00B6714B">
        <w:rPr>
          <w:color w:val="E61E26"/>
          <w:spacing w:val="-18"/>
          <w:lang w:val="fr-FR"/>
        </w:rPr>
        <w:t xml:space="preserve"> </w:t>
      </w:r>
      <w:r w:rsidRPr="00B6714B">
        <w:rPr>
          <w:color w:val="E61E26"/>
          <w:lang w:val="fr-FR"/>
        </w:rPr>
        <w:t>succinct:</w:t>
      </w:r>
    </w:p>
    <w:p w14:paraId="19FF700E" w14:textId="77777777" w:rsidR="00A81A0C" w:rsidRPr="00B6714B" w:rsidRDefault="00A81A0C">
      <w:pPr>
        <w:spacing w:before="4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19FF700F" w14:textId="77777777" w:rsidR="00A81A0C" w:rsidRPr="00B6714B" w:rsidRDefault="00B4556D">
      <w:pPr>
        <w:spacing w:line="249" w:lineRule="auto"/>
        <w:ind w:left="113" w:right="7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6714B">
        <w:rPr>
          <w:rFonts w:ascii="Arial" w:hAnsi="Arial"/>
          <w:sz w:val="17"/>
          <w:lang w:val="fr-FR"/>
        </w:rPr>
        <w:t xml:space="preserve">Max </w:t>
      </w:r>
      <w:proofErr w:type="spellStart"/>
      <w:r w:rsidRPr="00B6714B">
        <w:rPr>
          <w:rFonts w:ascii="Arial" w:hAnsi="Arial"/>
          <w:sz w:val="17"/>
          <w:lang w:val="fr-FR"/>
        </w:rPr>
        <w:t>Exterior</w:t>
      </w:r>
      <w:proofErr w:type="spellEnd"/>
      <w:r w:rsidRPr="00B6714B">
        <w:rPr>
          <w:rFonts w:ascii="Arial" w:hAnsi="Arial"/>
          <w:sz w:val="17"/>
          <w:lang w:val="fr-FR"/>
        </w:rPr>
        <w:t xml:space="preserve"> Compact Stratifié HPL composé de fibres cellulosiques</w:t>
      </w:r>
      <w:r w:rsidRPr="00B6714B">
        <w:rPr>
          <w:rFonts w:ascii="Arial" w:hAnsi="Arial"/>
          <w:spacing w:val="-15"/>
          <w:sz w:val="17"/>
          <w:lang w:val="fr-FR"/>
        </w:rPr>
        <w:t xml:space="preserve"> </w:t>
      </w:r>
      <w:proofErr w:type="spellStart"/>
      <w:r w:rsidRPr="00B6714B">
        <w:rPr>
          <w:rFonts w:ascii="Arial" w:hAnsi="Arial"/>
          <w:sz w:val="17"/>
          <w:lang w:val="fr-FR"/>
        </w:rPr>
        <w:t>im</w:t>
      </w:r>
      <w:proofErr w:type="spellEnd"/>
      <w:r w:rsidRPr="00B6714B">
        <w:rPr>
          <w:rFonts w:ascii="Arial" w:hAnsi="Arial"/>
          <w:sz w:val="17"/>
          <w:lang w:val="fr-FR"/>
        </w:rPr>
        <w:t xml:space="preserve">- </w:t>
      </w:r>
      <w:proofErr w:type="spellStart"/>
      <w:r w:rsidRPr="00B6714B">
        <w:rPr>
          <w:rFonts w:ascii="Arial" w:hAnsi="Arial"/>
          <w:sz w:val="17"/>
          <w:lang w:val="fr-FR"/>
        </w:rPr>
        <w:t>prégnées</w:t>
      </w:r>
      <w:proofErr w:type="spellEnd"/>
      <w:r w:rsidRPr="00B6714B">
        <w:rPr>
          <w:rFonts w:ascii="Arial" w:hAnsi="Arial"/>
          <w:sz w:val="17"/>
          <w:lang w:val="fr-FR"/>
        </w:rPr>
        <w:t xml:space="preserve"> de résines thermodurcissables, développés et produits par</w:t>
      </w:r>
      <w:r w:rsidRPr="00B6714B">
        <w:rPr>
          <w:rFonts w:ascii="Arial" w:hAnsi="Arial"/>
          <w:spacing w:val="23"/>
          <w:sz w:val="17"/>
          <w:lang w:val="fr-FR"/>
        </w:rPr>
        <w:t xml:space="preserve"> </w:t>
      </w:r>
      <w:r w:rsidRPr="00B6714B">
        <w:rPr>
          <w:rFonts w:ascii="Arial" w:hAnsi="Arial"/>
          <w:sz w:val="17"/>
          <w:lang w:val="fr-FR"/>
        </w:rPr>
        <w:t>la</w:t>
      </w:r>
      <w:r w:rsidRPr="00B6714B">
        <w:rPr>
          <w:rFonts w:ascii="Arial" w:hAnsi="Arial"/>
          <w:w w:val="99"/>
          <w:sz w:val="17"/>
          <w:lang w:val="fr-FR"/>
        </w:rPr>
        <w:t xml:space="preserve"> </w:t>
      </w:r>
      <w:r w:rsidRPr="00B6714B">
        <w:rPr>
          <w:rFonts w:ascii="Arial" w:hAnsi="Arial"/>
          <w:sz w:val="17"/>
          <w:lang w:val="fr-FR"/>
        </w:rPr>
        <w:t xml:space="preserve">société </w:t>
      </w:r>
      <w:proofErr w:type="spellStart"/>
      <w:r w:rsidRPr="00B6714B">
        <w:rPr>
          <w:rFonts w:ascii="Arial" w:hAnsi="Arial"/>
          <w:sz w:val="17"/>
          <w:lang w:val="fr-FR"/>
        </w:rPr>
        <w:t>FunderMax</w:t>
      </w:r>
      <w:proofErr w:type="spellEnd"/>
      <w:r w:rsidRPr="00B6714B">
        <w:rPr>
          <w:rFonts w:ascii="Arial" w:hAnsi="Arial"/>
          <w:spacing w:val="-1"/>
          <w:sz w:val="17"/>
          <w:lang w:val="fr-FR"/>
        </w:rPr>
        <w:t xml:space="preserve"> </w:t>
      </w:r>
      <w:proofErr w:type="spellStart"/>
      <w:r w:rsidRPr="00B6714B">
        <w:rPr>
          <w:rFonts w:ascii="Arial" w:hAnsi="Arial"/>
          <w:sz w:val="17"/>
          <w:lang w:val="fr-FR"/>
        </w:rPr>
        <w:t>GmBH</w:t>
      </w:r>
      <w:proofErr w:type="spellEnd"/>
      <w:r w:rsidRPr="00B6714B">
        <w:rPr>
          <w:rFonts w:ascii="Arial" w:hAnsi="Arial"/>
          <w:sz w:val="17"/>
          <w:lang w:val="fr-FR"/>
        </w:rPr>
        <w:t>.</w:t>
      </w:r>
    </w:p>
    <w:p w14:paraId="19FF7010" w14:textId="77777777" w:rsidR="00A81A0C" w:rsidRPr="00B6714B" w:rsidRDefault="00B4556D">
      <w:pPr>
        <w:spacing w:before="1"/>
        <w:ind w:left="113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6714B">
        <w:rPr>
          <w:rFonts w:ascii="Arial" w:eastAsia="Arial" w:hAnsi="Arial" w:cs="Arial"/>
          <w:sz w:val="17"/>
          <w:szCs w:val="17"/>
          <w:lang w:val="fr-FR"/>
        </w:rPr>
        <w:t>Labels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PEFC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et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FSC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–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Certifications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EPD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-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Label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Produit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Biosourcé</w:t>
      </w:r>
      <w:r w:rsidRPr="00B6714B">
        <w:rPr>
          <w:rFonts w:ascii="Arial" w:eastAsia="Arial" w:hAnsi="Arial" w:cs="Arial"/>
          <w:spacing w:val="14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à</w:t>
      </w:r>
    </w:p>
    <w:p w14:paraId="19FF7011" w14:textId="77777777" w:rsidR="00A81A0C" w:rsidRPr="00B6714B" w:rsidRDefault="00B4556D">
      <w:pPr>
        <w:spacing w:before="8"/>
        <w:ind w:left="113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6714B">
        <w:rPr>
          <w:rFonts w:ascii="Arial"/>
          <w:sz w:val="17"/>
          <w:lang w:val="fr-FR"/>
        </w:rPr>
        <w:t>60% - EN</w:t>
      </w:r>
      <w:r w:rsidRPr="00B6714B">
        <w:rPr>
          <w:rFonts w:ascii="Arial"/>
          <w:spacing w:val="-5"/>
          <w:sz w:val="17"/>
          <w:lang w:val="fr-FR"/>
        </w:rPr>
        <w:t xml:space="preserve"> </w:t>
      </w:r>
      <w:r w:rsidRPr="00B6714B">
        <w:rPr>
          <w:rFonts w:ascii="Arial"/>
          <w:sz w:val="17"/>
          <w:lang w:val="fr-FR"/>
        </w:rPr>
        <w:t>438</w:t>
      </w:r>
    </w:p>
    <w:p w14:paraId="19FF7012" w14:textId="77777777" w:rsidR="00A81A0C" w:rsidRPr="00B6714B" w:rsidRDefault="00B4556D">
      <w:pPr>
        <w:spacing w:before="8"/>
        <w:ind w:left="113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6714B">
        <w:rPr>
          <w:rFonts w:ascii="Arial"/>
          <w:sz w:val="17"/>
          <w:lang w:val="fr-FR"/>
        </w:rPr>
        <w:t>Classement au choc</w:t>
      </w:r>
      <w:r w:rsidRPr="00B6714B">
        <w:rPr>
          <w:rFonts w:ascii="Arial"/>
          <w:spacing w:val="-1"/>
          <w:sz w:val="17"/>
          <w:lang w:val="fr-FR"/>
        </w:rPr>
        <w:t xml:space="preserve"> </w:t>
      </w:r>
      <w:r w:rsidRPr="00B6714B">
        <w:rPr>
          <w:rFonts w:ascii="Arial"/>
          <w:sz w:val="17"/>
          <w:lang w:val="fr-FR"/>
        </w:rPr>
        <w:t>Q4</w:t>
      </w:r>
    </w:p>
    <w:p w14:paraId="19FF7013" w14:textId="77777777" w:rsidR="00A81A0C" w:rsidRPr="00B6714B" w:rsidRDefault="00B4556D">
      <w:pPr>
        <w:spacing w:before="8" w:line="249" w:lineRule="auto"/>
        <w:ind w:left="113" w:right="732"/>
        <w:rPr>
          <w:rFonts w:ascii="Arial" w:eastAsia="Arial" w:hAnsi="Arial" w:cs="Arial"/>
          <w:sz w:val="17"/>
          <w:szCs w:val="17"/>
          <w:lang w:val="fr-FR"/>
        </w:rPr>
      </w:pPr>
      <w:r w:rsidRPr="00B6714B">
        <w:rPr>
          <w:rFonts w:ascii="Arial" w:hAnsi="Arial"/>
          <w:sz w:val="17"/>
          <w:lang w:val="fr-FR"/>
        </w:rPr>
        <w:t>Revêtement permettant le nettoyage des graffitis sans</w:t>
      </w:r>
      <w:r w:rsidRPr="00B6714B">
        <w:rPr>
          <w:rFonts w:ascii="Arial" w:hAnsi="Arial"/>
          <w:spacing w:val="-5"/>
          <w:sz w:val="17"/>
          <w:lang w:val="fr-FR"/>
        </w:rPr>
        <w:t xml:space="preserve"> </w:t>
      </w:r>
      <w:r w:rsidRPr="00B6714B">
        <w:rPr>
          <w:rFonts w:ascii="Arial" w:hAnsi="Arial"/>
          <w:sz w:val="17"/>
          <w:lang w:val="fr-FR"/>
        </w:rPr>
        <w:t>spectre apparent.</w:t>
      </w:r>
    </w:p>
    <w:p w14:paraId="19FF7014" w14:textId="77777777" w:rsidR="00A81A0C" w:rsidRPr="00B6714B" w:rsidRDefault="00B4556D">
      <w:pPr>
        <w:spacing w:before="1"/>
        <w:ind w:left="113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6714B">
        <w:rPr>
          <w:rFonts w:ascii="Arial" w:eastAsia="Arial" w:hAnsi="Arial" w:cs="Arial"/>
          <w:sz w:val="17"/>
          <w:szCs w:val="17"/>
          <w:lang w:val="fr-FR"/>
        </w:rPr>
        <w:t>Classement Feu M1 – B-S2,</w:t>
      </w:r>
      <w:r w:rsidRPr="00B6714B">
        <w:rPr>
          <w:rFonts w:ascii="Arial" w:eastAsia="Arial" w:hAnsi="Arial" w:cs="Arial"/>
          <w:spacing w:val="-1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d0</w:t>
      </w:r>
    </w:p>
    <w:p w14:paraId="19FF7015" w14:textId="77777777" w:rsidR="00A81A0C" w:rsidRPr="00B6714B" w:rsidRDefault="00B4556D">
      <w:pPr>
        <w:spacing w:before="8"/>
        <w:ind w:left="113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6714B">
        <w:rPr>
          <w:rFonts w:ascii="Arial"/>
          <w:sz w:val="17"/>
          <w:lang w:val="fr-FR"/>
        </w:rPr>
        <w:t>Formats : 2800 x 1300 - 4100 x 1300 mm - 2800 x 1854</w:t>
      </w:r>
      <w:r w:rsidRPr="00B6714B">
        <w:rPr>
          <w:rFonts w:ascii="Arial"/>
          <w:spacing w:val="-1"/>
          <w:sz w:val="17"/>
          <w:lang w:val="fr-FR"/>
        </w:rPr>
        <w:t xml:space="preserve"> </w:t>
      </w:r>
      <w:r w:rsidRPr="00B6714B">
        <w:rPr>
          <w:rFonts w:ascii="Arial"/>
          <w:sz w:val="17"/>
          <w:lang w:val="fr-FR"/>
        </w:rPr>
        <w:t>-</w:t>
      </w:r>
    </w:p>
    <w:p w14:paraId="19FF7016" w14:textId="77777777" w:rsidR="00A81A0C" w:rsidRPr="00B6714B" w:rsidRDefault="00B4556D">
      <w:pPr>
        <w:spacing w:before="8"/>
        <w:ind w:left="113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6714B">
        <w:rPr>
          <w:rFonts w:ascii="Arial"/>
          <w:sz w:val="17"/>
          <w:lang w:val="fr-FR"/>
        </w:rPr>
        <w:t>4100 x</w:t>
      </w:r>
      <w:r w:rsidRPr="00B6714B">
        <w:rPr>
          <w:rFonts w:ascii="Arial"/>
          <w:spacing w:val="-1"/>
          <w:sz w:val="17"/>
          <w:lang w:val="fr-FR"/>
        </w:rPr>
        <w:t xml:space="preserve"> </w:t>
      </w:r>
      <w:r w:rsidRPr="00B6714B">
        <w:rPr>
          <w:rFonts w:ascii="Arial"/>
          <w:sz w:val="17"/>
          <w:lang w:val="fr-FR"/>
        </w:rPr>
        <w:t>1854</w:t>
      </w:r>
    </w:p>
    <w:p w14:paraId="19FF7017" w14:textId="77777777" w:rsidR="00A81A0C" w:rsidRPr="00B6714B" w:rsidRDefault="00B4556D">
      <w:pPr>
        <w:spacing w:before="8"/>
        <w:ind w:left="113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6714B">
        <w:rPr>
          <w:rFonts w:ascii="Arial" w:hAnsi="Arial"/>
          <w:sz w:val="17"/>
          <w:lang w:val="fr-FR"/>
        </w:rPr>
        <w:t>Epaisseurs 6, 8, 10 mm selon</w:t>
      </w:r>
      <w:r w:rsidRPr="00B6714B">
        <w:rPr>
          <w:rFonts w:ascii="Arial" w:hAnsi="Arial"/>
          <w:spacing w:val="-1"/>
          <w:sz w:val="17"/>
          <w:lang w:val="fr-FR"/>
        </w:rPr>
        <w:t xml:space="preserve"> </w:t>
      </w:r>
      <w:r w:rsidRPr="00B6714B">
        <w:rPr>
          <w:rFonts w:ascii="Arial" w:hAnsi="Arial"/>
          <w:sz w:val="17"/>
          <w:lang w:val="fr-FR"/>
        </w:rPr>
        <w:t>préconisation.</w:t>
      </w:r>
    </w:p>
    <w:p w14:paraId="19FF7018" w14:textId="77777777" w:rsidR="00A81A0C" w:rsidRPr="00B6714B" w:rsidRDefault="00B4556D">
      <w:pPr>
        <w:spacing w:before="11"/>
        <w:ind w:left="113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eastAsia="Arial" w:hAnsi="Arial" w:cs="Arial"/>
          <w:sz w:val="17"/>
          <w:szCs w:val="17"/>
          <w:lang w:val="fr-FR"/>
        </w:rPr>
        <w:t>Résistance aux rayons ultraviolets : indice 4 à 5 sur l’échelle des</w:t>
      </w:r>
      <w:r w:rsidRPr="00B6714B">
        <w:rPr>
          <w:rFonts w:ascii="Arial" w:eastAsia="Arial" w:hAnsi="Arial" w:cs="Arial"/>
          <w:spacing w:val="-1"/>
          <w:sz w:val="17"/>
          <w:szCs w:val="17"/>
          <w:lang w:val="fr-FR"/>
        </w:rPr>
        <w:t xml:space="preserve"> </w:t>
      </w:r>
      <w:r w:rsidRPr="00B6714B">
        <w:rPr>
          <w:rFonts w:ascii="Arial" w:eastAsia="Arial" w:hAnsi="Arial" w:cs="Arial"/>
          <w:sz w:val="17"/>
          <w:szCs w:val="17"/>
          <w:lang w:val="fr-FR"/>
        </w:rPr>
        <w:t>gris</w:t>
      </w:r>
      <w:r w:rsidRPr="00B6714B">
        <w:rPr>
          <w:rFonts w:ascii="Arial" w:eastAsia="Arial" w:hAnsi="Arial" w:cs="Arial"/>
          <w:sz w:val="18"/>
          <w:szCs w:val="18"/>
          <w:lang w:val="fr-FR"/>
        </w:rPr>
        <w:t>.</w:t>
      </w:r>
    </w:p>
    <w:p w14:paraId="19FF7019" w14:textId="77777777" w:rsidR="00A81A0C" w:rsidRPr="00B6714B" w:rsidRDefault="00A81A0C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14:paraId="19FF701A" w14:textId="77777777" w:rsidR="00A81A0C" w:rsidRPr="00B6714B" w:rsidRDefault="00B4556D">
      <w:pPr>
        <w:pStyle w:val="Titre1"/>
        <w:jc w:val="both"/>
        <w:rPr>
          <w:rFonts w:cs="Arial"/>
          <w:b w:val="0"/>
          <w:bCs w:val="0"/>
          <w:lang w:val="fr-FR"/>
        </w:rPr>
      </w:pPr>
      <w:r w:rsidRPr="00B6714B">
        <w:rPr>
          <w:color w:val="E61E26"/>
          <w:lang w:val="fr-FR"/>
        </w:rPr>
        <w:t>Descriptif</w:t>
      </w:r>
      <w:r w:rsidRPr="00B6714B">
        <w:rPr>
          <w:color w:val="E61E26"/>
          <w:spacing w:val="-9"/>
          <w:lang w:val="fr-FR"/>
        </w:rPr>
        <w:t xml:space="preserve"> </w:t>
      </w:r>
      <w:r w:rsidRPr="00B6714B">
        <w:rPr>
          <w:color w:val="E61E26"/>
          <w:lang w:val="fr-FR"/>
        </w:rPr>
        <w:t>détaillé</w:t>
      </w:r>
    </w:p>
    <w:p w14:paraId="19FF701B" w14:textId="77777777" w:rsidR="00A81A0C" w:rsidRPr="00B6714B" w:rsidRDefault="00A81A0C">
      <w:pPr>
        <w:spacing w:before="7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19FF701C" w14:textId="77777777" w:rsidR="00A81A0C" w:rsidRPr="00B6714B" w:rsidRDefault="00B4556D">
      <w:pPr>
        <w:ind w:left="113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/>
          <w:b/>
          <w:sz w:val="18"/>
          <w:lang w:val="fr-FR"/>
        </w:rPr>
        <w:t>1 - Nature des</w:t>
      </w:r>
      <w:r w:rsidRPr="00B6714B">
        <w:rPr>
          <w:rFonts w:ascii="Arial"/>
          <w:b/>
          <w:spacing w:val="-1"/>
          <w:sz w:val="18"/>
          <w:lang w:val="fr-FR"/>
        </w:rPr>
        <w:t xml:space="preserve"> </w:t>
      </w:r>
      <w:r w:rsidRPr="00B6714B">
        <w:rPr>
          <w:rFonts w:ascii="Arial"/>
          <w:b/>
          <w:sz w:val="18"/>
          <w:lang w:val="fr-FR"/>
        </w:rPr>
        <w:t>travaux</w:t>
      </w:r>
    </w:p>
    <w:p w14:paraId="19FF701D" w14:textId="77777777" w:rsidR="00A81A0C" w:rsidRPr="00B6714B" w:rsidRDefault="00B4556D">
      <w:pPr>
        <w:pStyle w:val="Corpsdetexte"/>
        <w:spacing w:before="9" w:line="249" w:lineRule="auto"/>
        <w:ind w:right="7"/>
        <w:jc w:val="both"/>
        <w:rPr>
          <w:lang w:val="fr-FR"/>
        </w:rPr>
      </w:pPr>
      <w:r w:rsidRPr="00B6714B">
        <w:rPr>
          <w:lang w:val="fr-FR"/>
        </w:rPr>
        <w:t>Fourniture et pose d’un bardage ventilé composé de panneaux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 xml:space="preserve">Max </w:t>
      </w:r>
      <w:proofErr w:type="spellStart"/>
      <w:r w:rsidRPr="00B6714B">
        <w:rPr>
          <w:lang w:val="fr-FR"/>
        </w:rPr>
        <w:t>Exterior</w:t>
      </w:r>
      <w:proofErr w:type="spellEnd"/>
      <w:r w:rsidRPr="00B6714B">
        <w:rPr>
          <w:lang w:val="fr-FR"/>
        </w:rPr>
        <w:t xml:space="preserve"> mis en œuvre conformément aux dispositions prévues</w:t>
      </w:r>
      <w:r w:rsidRPr="00B6714B">
        <w:rPr>
          <w:spacing w:val="-25"/>
          <w:lang w:val="fr-FR"/>
        </w:rPr>
        <w:t xml:space="preserve"> </w:t>
      </w:r>
      <w:r w:rsidRPr="00B6714B">
        <w:rPr>
          <w:lang w:val="fr-FR"/>
        </w:rPr>
        <w:t>dans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l’avis</w:t>
      </w:r>
      <w:r w:rsidRPr="00B6714B">
        <w:rPr>
          <w:spacing w:val="33"/>
          <w:lang w:val="fr-FR"/>
        </w:rPr>
        <w:t xml:space="preserve"> </w:t>
      </w:r>
      <w:r w:rsidRPr="00B6714B">
        <w:rPr>
          <w:lang w:val="fr-FR"/>
        </w:rPr>
        <w:t>technique</w:t>
      </w:r>
      <w:r w:rsidRPr="00B6714B">
        <w:rPr>
          <w:spacing w:val="33"/>
          <w:lang w:val="fr-FR"/>
        </w:rPr>
        <w:t xml:space="preserve"> </w:t>
      </w:r>
      <w:r w:rsidRPr="00B6714B">
        <w:rPr>
          <w:lang w:val="fr-FR"/>
        </w:rPr>
        <w:t>ME06FR,</w:t>
      </w:r>
      <w:r w:rsidRPr="00B6714B">
        <w:rPr>
          <w:spacing w:val="32"/>
          <w:lang w:val="fr-FR"/>
        </w:rPr>
        <w:t xml:space="preserve"> </w:t>
      </w:r>
      <w:r w:rsidRPr="00B6714B">
        <w:rPr>
          <w:lang w:val="fr-FR"/>
        </w:rPr>
        <w:t>certifié</w:t>
      </w:r>
      <w:r w:rsidRPr="00B6714B">
        <w:rPr>
          <w:spacing w:val="33"/>
          <w:lang w:val="fr-FR"/>
        </w:rPr>
        <w:t xml:space="preserve"> </w:t>
      </w:r>
      <w:r w:rsidRPr="00B6714B">
        <w:rPr>
          <w:lang w:val="fr-FR"/>
        </w:rPr>
        <w:t>Label</w:t>
      </w:r>
      <w:r w:rsidRPr="00B6714B">
        <w:rPr>
          <w:spacing w:val="33"/>
          <w:lang w:val="fr-FR"/>
        </w:rPr>
        <w:t xml:space="preserve"> </w:t>
      </w:r>
      <w:r w:rsidRPr="00B6714B">
        <w:rPr>
          <w:lang w:val="fr-FR"/>
        </w:rPr>
        <w:t>Produit</w:t>
      </w:r>
      <w:r w:rsidRPr="00B6714B">
        <w:rPr>
          <w:spacing w:val="33"/>
          <w:lang w:val="fr-FR"/>
        </w:rPr>
        <w:t xml:space="preserve"> </w:t>
      </w:r>
      <w:r w:rsidRPr="00B6714B">
        <w:rPr>
          <w:lang w:val="fr-FR"/>
        </w:rPr>
        <w:t>Biosourcé</w:t>
      </w:r>
      <w:r w:rsidRPr="00B6714B">
        <w:rPr>
          <w:spacing w:val="33"/>
          <w:lang w:val="fr-FR"/>
        </w:rPr>
        <w:t xml:space="preserve"> </w:t>
      </w:r>
      <w:r w:rsidRPr="00B6714B">
        <w:rPr>
          <w:lang w:val="fr-FR"/>
        </w:rPr>
        <w:t>à</w:t>
      </w:r>
      <w:r w:rsidRPr="00B6714B">
        <w:rPr>
          <w:spacing w:val="32"/>
          <w:lang w:val="fr-FR"/>
        </w:rPr>
        <w:t xml:space="preserve"> </w:t>
      </w:r>
      <w:r w:rsidRPr="00B6714B">
        <w:rPr>
          <w:lang w:val="fr-FR"/>
        </w:rPr>
        <w:t>60%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 xml:space="preserve">et titulaire d’une FDES vérifiée </w:t>
      </w:r>
      <w:proofErr w:type="spellStart"/>
      <w:r w:rsidRPr="00B6714B">
        <w:rPr>
          <w:lang w:val="fr-FR"/>
        </w:rPr>
        <w:t>Inies</w:t>
      </w:r>
      <w:proofErr w:type="spellEnd"/>
      <w:r w:rsidRPr="00B6714B">
        <w:rPr>
          <w:lang w:val="fr-FR"/>
        </w:rPr>
        <w:t>. Ce panneau est composé</w:t>
      </w:r>
      <w:r w:rsidRPr="00B6714B">
        <w:rPr>
          <w:spacing w:val="49"/>
          <w:lang w:val="fr-FR"/>
        </w:rPr>
        <w:t xml:space="preserve"> </w:t>
      </w:r>
      <w:r w:rsidRPr="00B6714B">
        <w:rPr>
          <w:lang w:val="fr-FR"/>
        </w:rPr>
        <w:t>de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fibres cellulosiques imprégnées de résines thermodurcissables</w:t>
      </w:r>
      <w:r w:rsidRPr="00B6714B">
        <w:rPr>
          <w:spacing w:val="40"/>
          <w:lang w:val="fr-FR"/>
        </w:rPr>
        <w:t xml:space="preserve"> </w:t>
      </w:r>
      <w:r w:rsidRPr="00B6714B">
        <w:rPr>
          <w:lang w:val="fr-FR"/>
        </w:rPr>
        <w:t>pro</w:t>
      </w:r>
      <w:r w:rsidRPr="00B6714B">
        <w:rPr>
          <w:rFonts w:cs="Arial"/>
          <w:lang w:val="fr-FR"/>
        </w:rPr>
        <w:t xml:space="preserve">- </w:t>
      </w:r>
      <w:r w:rsidRPr="00B6714B">
        <w:rPr>
          <w:lang w:val="fr-FR"/>
        </w:rPr>
        <w:t>curant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une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haute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résistance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aux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intempéries,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aux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UV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et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aux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 xml:space="preserve">rayures. Le Max </w:t>
      </w:r>
      <w:proofErr w:type="spellStart"/>
      <w:r w:rsidRPr="00B6714B">
        <w:rPr>
          <w:lang w:val="fr-FR"/>
        </w:rPr>
        <w:t>Exterior</w:t>
      </w:r>
      <w:proofErr w:type="spellEnd"/>
      <w:r w:rsidRPr="00B6714B">
        <w:rPr>
          <w:lang w:val="fr-FR"/>
        </w:rPr>
        <w:t xml:space="preserve"> sera fixé par rivetage sur un réseau vertical de</w:t>
      </w:r>
      <w:r w:rsidRPr="00B6714B">
        <w:rPr>
          <w:spacing w:val="23"/>
          <w:lang w:val="fr-FR"/>
        </w:rPr>
        <w:t xml:space="preserve"> </w:t>
      </w:r>
      <w:r w:rsidRPr="00B6714B">
        <w:rPr>
          <w:lang w:val="fr-FR"/>
        </w:rPr>
        <w:t>pro</w:t>
      </w:r>
      <w:r w:rsidRPr="00B6714B">
        <w:rPr>
          <w:rFonts w:cs="Arial"/>
          <w:lang w:val="fr-FR"/>
        </w:rPr>
        <w:t xml:space="preserve">- </w:t>
      </w:r>
      <w:r w:rsidRPr="00B6714B">
        <w:rPr>
          <w:lang w:val="fr-FR"/>
        </w:rPr>
        <w:t xml:space="preserve">filés métalliques Z ou oméga acier galvanisé 15/10eme </w:t>
      </w:r>
      <w:r w:rsidRPr="00B6714B">
        <w:rPr>
          <w:spacing w:val="18"/>
          <w:lang w:val="fr-FR"/>
        </w:rPr>
        <w:t xml:space="preserve"> </w:t>
      </w:r>
      <w:r w:rsidRPr="00B6714B">
        <w:rPr>
          <w:lang w:val="fr-FR"/>
        </w:rPr>
        <w:t>solidarisés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à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paroi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support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(plateaux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métallique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et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isolant)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porteuse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par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vis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entretoise</w:t>
      </w:r>
      <w:r w:rsidRPr="00B6714B">
        <w:rPr>
          <w:spacing w:val="-1"/>
          <w:lang w:val="fr-FR"/>
        </w:rPr>
        <w:t xml:space="preserve"> </w:t>
      </w:r>
      <w:r w:rsidRPr="00B6714B">
        <w:rPr>
          <w:lang w:val="fr-FR"/>
        </w:rPr>
        <w:t>spécifique.</w:t>
      </w:r>
    </w:p>
    <w:p w14:paraId="19FF701E" w14:textId="77777777" w:rsidR="00A81A0C" w:rsidRPr="00B6714B" w:rsidRDefault="00A81A0C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19FF701F" w14:textId="77777777" w:rsidR="00A81A0C" w:rsidRDefault="00B4556D">
      <w:pPr>
        <w:pStyle w:val="Titre1"/>
        <w:numPr>
          <w:ilvl w:val="0"/>
          <w:numId w:val="3"/>
        </w:numPr>
        <w:tabs>
          <w:tab w:val="left" w:pos="264"/>
        </w:tabs>
        <w:ind w:hanging="150"/>
        <w:jc w:val="both"/>
        <w:rPr>
          <w:rFonts w:cs="Arial"/>
          <w:b w:val="0"/>
          <w:bCs w:val="0"/>
        </w:rPr>
      </w:pPr>
      <w:r>
        <w:t>-</w:t>
      </w:r>
      <w:r>
        <w:rPr>
          <w:spacing w:val="-11"/>
        </w:rPr>
        <w:t xml:space="preserve"> </w:t>
      </w:r>
      <w:r>
        <w:t>Description</w:t>
      </w:r>
    </w:p>
    <w:p w14:paraId="19FF7020" w14:textId="77777777" w:rsidR="00A81A0C" w:rsidRPr="00B6714B" w:rsidRDefault="00B4556D">
      <w:pPr>
        <w:pStyle w:val="Corpsdetexte"/>
        <w:spacing w:before="9" w:line="249" w:lineRule="auto"/>
        <w:ind w:right="7"/>
        <w:jc w:val="both"/>
        <w:rPr>
          <w:lang w:val="fr-FR"/>
        </w:rPr>
      </w:pPr>
      <w:r w:rsidRPr="00B6714B">
        <w:rPr>
          <w:lang w:val="fr-FR"/>
        </w:rPr>
        <w:t>ME 06 FR est un système de bardage double peau non</w:t>
      </w:r>
      <w:r w:rsidRPr="00B6714B">
        <w:rPr>
          <w:spacing w:val="4"/>
          <w:lang w:val="fr-FR"/>
        </w:rPr>
        <w:t xml:space="preserve"> </w:t>
      </w:r>
      <w:r w:rsidRPr="00B6714B">
        <w:rPr>
          <w:lang w:val="fr-FR"/>
        </w:rPr>
        <w:t>traditionnel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composé de</w:t>
      </w:r>
      <w:r w:rsidRPr="00B6714B">
        <w:rPr>
          <w:spacing w:val="-1"/>
          <w:lang w:val="fr-FR"/>
        </w:rPr>
        <w:t xml:space="preserve"> </w:t>
      </w:r>
      <w:r w:rsidRPr="00B6714B">
        <w:rPr>
          <w:lang w:val="fr-FR"/>
        </w:rPr>
        <w:t>:</w:t>
      </w:r>
    </w:p>
    <w:p w14:paraId="19FF7021" w14:textId="77777777" w:rsidR="00A81A0C" w:rsidRPr="00B6714B" w:rsidRDefault="00B4556D">
      <w:pPr>
        <w:pStyle w:val="Paragraphedeliste"/>
        <w:numPr>
          <w:ilvl w:val="0"/>
          <w:numId w:val="2"/>
        </w:numPr>
        <w:tabs>
          <w:tab w:val="left" w:pos="227"/>
        </w:tabs>
        <w:spacing w:before="1"/>
        <w:ind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/>
          <w:sz w:val="18"/>
          <w:lang w:val="fr-FR"/>
        </w:rPr>
        <w:t>Un plateau de bardage comme paroi</w:t>
      </w:r>
      <w:r w:rsidRPr="00B6714B">
        <w:rPr>
          <w:rFonts w:ascii="Arial"/>
          <w:spacing w:val="-1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support.</w:t>
      </w:r>
    </w:p>
    <w:p w14:paraId="19FF7022" w14:textId="77777777" w:rsidR="00A81A0C" w:rsidRPr="00B6714B" w:rsidRDefault="00B4556D">
      <w:pPr>
        <w:pStyle w:val="Paragraphedeliste"/>
        <w:numPr>
          <w:ilvl w:val="0"/>
          <w:numId w:val="2"/>
        </w:numPr>
        <w:tabs>
          <w:tab w:val="left" w:pos="238"/>
        </w:tabs>
        <w:spacing w:before="9" w:line="249" w:lineRule="auto"/>
        <w:ind w:right="8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eastAsia="Arial" w:hAnsi="Arial" w:cs="Arial"/>
          <w:sz w:val="18"/>
          <w:szCs w:val="18"/>
          <w:lang w:val="fr-FR"/>
        </w:rPr>
        <w:t xml:space="preserve">Un isolant </w:t>
      </w:r>
      <w:proofErr w:type="spellStart"/>
      <w:r w:rsidRPr="00B6714B">
        <w:rPr>
          <w:rFonts w:ascii="Arial" w:eastAsia="Arial" w:hAnsi="Arial" w:cs="Arial"/>
          <w:sz w:val="18"/>
          <w:szCs w:val="18"/>
          <w:lang w:val="fr-FR"/>
        </w:rPr>
        <w:t>Rockbardage</w:t>
      </w:r>
      <w:proofErr w:type="spellEnd"/>
      <w:r w:rsidRPr="00B6714B">
        <w:rPr>
          <w:rFonts w:ascii="Arial" w:eastAsia="Arial" w:hAnsi="Arial" w:cs="Arial"/>
          <w:sz w:val="18"/>
          <w:szCs w:val="18"/>
          <w:lang w:val="fr-FR"/>
        </w:rPr>
        <w:t xml:space="preserve"> qui est un procédé d’isolation</w:t>
      </w:r>
      <w:r w:rsidRPr="00B6714B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thermique,</w:t>
      </w:r>
      <w:r w:rsidRPr="00B6714B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caractérisé notamment par sa fonction</w:t>
      </w:r>
      <w:r w:rsidRPr="00B6714B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d’entretoise.</w:t>
      </w:r>
    </w:p>
    <w:p w14:paraId="19FF7023" w14:textId="77777777" w:rsidR="00A81A0C" w:rsidRPr="00B6714B" w:rsidRDefault="00B4556D">
      <w:pPr>
        <w:pStyle w:val="Paragraphedeliste"/>
        <w:numPr>
          <w:ilvl w:val="0"/>
          <w:numId w:val="2"/>
        </w:numPr>
        <w:tabs>
          <w:tab w:val="left" w:pos="234"/>
        </w:tabs>
        <w:spacing w:before="1" w:line="249" w:lineRule="auto"/>
        <w:ind w:right="7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hAnsi="Arial"/>
          <w:sz w:val="18"/>
          <w:lang w:val="fr-FR"/>
        </w:rPr>
        <w:t>Un pare-pluie métallique ou synthétique (voir prescription</w:t>
      </w:r>
      <w:r w:rsidRPr="00B6714B">
        <w:rPr>
          <w:rFonts w:ascii="Arial" w:hAnsi="Arial"/>
          <w:spacing w:val="47"/>
          <w:sz w:val="18"/>
          <w:lang w:val="fr-FR"/>
        </w:rPr>
        <w:t xml:space="preserve"> </w:t>
      </w:r>
      <w:proofErr w:type="spellStart"/>
      <w:r w:rsidRPr="00B6714B">
        <w:rPr>
          <w:rFonts w:ascii="Arial" w:hAnsi="Arial"/>
          <w:sz w:val="18"/>
          <w:lang w:val="fr-FR"/>
        </w:rPr>
        <w:t>complé</w:t>
      </w:r>
      <w:proofErr w:type="spellEnd"/>
      <w:r w:rsidRPr="00B6714B">
        <w:rPr>
          <w:rFonts w:ascii="Arial" w:hAnsi="Arial"/>
          <w:sz w:val="18"/>
          <w:lang w:val="fr-FR"/>
        </w:rPr>
        <w:t xml:space="preserve">- </w:t>
      </w:r>
      <w:proofErr w:type="spellStart"/>
      <w:r w:rsidRPr="00B6714B">
        <w:rPr>
          <w:rFonts w:ascii="Arial" w:hAnsi="Arial"/>
          <w:sz w:val="18"/>
          <w:lang w:val="fr-FR"/>
        </w:rPr>
        <w:t>mentaires</w:t>
      </w:r>
      <w:proofErr w:type="spellEnd"/>
      <w:r w:rsidRPr="00B6714B">
        <w:rPr>
          <w:rFonts w:ascii="Arial" w:hAnsi="Arial"/>
          <w:sz w:val="18"/>
          <w:lang w:val="fr-FR"/>
        </w:rPr>
        <w:t>). Dans le cas de plateaux perforés- crevés et/ou</w:t>
      </w:r>
      <w:r w:rsidRPr="00B6714B">
        <w:rPr>
          <w:rFonts w:ascii="Arial" w:hAnsi="Arial"/>
          <w:spacing w:val="3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façades</w:t>
      </w:r>
      <w:r w:rsidRPr="00B6714B">
        <w:rPr>
          <w:rFonts w:ascii="Arial" w:hAnsi="Arial"/>
          <w:w w:val="99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comportant des baies, une tôle métallique nervurée formant</w:t>
      </w:r>
      <w:r w:rsidRPr="00B6714B">
        <w:rPr>
          <w:rFonts w:ascii="Arial" w:hAnsi="Arial"/>
          <w:spacing w:val="3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pare-</w:t>
      </w:r>
      <w:r w:rsidRPr="00B6714B">
        <w:rPr>
          <w:rFonts w:ascii="Arial" w:hAnsi="Arial"/>
          <w:w w:val="99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pluie devra obligatoirement être</w:t>
      </w:r>
      <w:r w:rsidRPr="00B6714B">
        <w:rPr>
          <w:rFonts w:ascii="Arial" w:hAnsi="Arial"/>
          <w:spacing w:val="-1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utilisée.</w:t>
      </w:r>
    </w:p>
    <w:p w14:paraId="19FF7024" w14:textId="77777777" w:rsidR="00A81A0C" w:rsidRPr="00B6714B" w:rsidRDefault="00B4556D">
      <w:pPr>
        <w:pStyle w:val="Paragraphedeliste"/>
        <w:numPr>
          <w:ilvl w:val="0"/>
          <w:numId w:val="2"/>
        </w:numPr>
        <w:tabs>
          <w:tab w:val="left" w:pos="228"/>
        </w:tabs>
        <w:spacing w:before="1" w:line="249" w:lineRule="auto"/>
        <w:ind w:right="7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eastAsia="Arial" w:hAnsi="Arial" w:cs="Arial"/>
          <w:sz w:val="18"/>
          <w:szCs w:val="18"/>
          <w:lang w:val="fr-FR"/>
        </w:rPr>
        <w:t>Une ossature secondaire de profilés métalliques Z ou oméga</w:t>
      </w:r>
      <w:r w:rsidRPr="00B6714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acier</w:t>
      </w:r>
      <w:r w:rsidRPr="00B6714B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galvanisé 15/10eme munie d’une bande EPDM adhésive 1 face</w:t>
      </w:r>
      <w:r w:rsidRPr="00B6714B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(à</w:t>
      </w:r>
      <w:r w:rsidRPr="00B6714B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disposer entre la tôle pare pluie métallique et l’ossature support</w:t>
      </w:r>
      <w:r w:rsidRPr="00B6714B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de</w:t>
      </w:r>
      <w:r w:rsidRPr="00B6714B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panneaux de bardage) solidarisés aux plateaux métalliques par</w:t>
      </w:r>
      <w:r w:rsidRPr="00B6714B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vis</w:t>
      </w:r>
      <w:r w:rsidRPr="00B6714B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entretoise.</w:t>
      </w:r>
    </w:p>
    <w:p w14:paraId="19FF7025" w14:textId="77777777" w:rsidR="00A81A0C" w:rsidRDefault="00B4556D">
      <w:pPr>
        <w:pStyle w:val="Paragraphedeliste"/>
        <w:numPr>
          <w:ilvl w:val="0"/>
          <w:numId w:val="2"/>
        </w:numPr>
        <w:tabs>
          <w:tab w:val="left" w:pos="239"/>
        </w:tabs>
        <w:spacing w:before="1" w:line="249" w:lineRule="auto"/>
        <w:ind w:right="7" w:firstLine="0"/>
        <w:jc w:val="both"/>
        <w:rPr>
          <w:rFonts w:ascii="Arial" w:eastAsia="Arial" w:hAnsi="Arial" w:cs="Arial"/>
          <w:sz w:val="18"/>
          <w:szCs w:val="18"/>
        </w:rPr>
      </w:pPr>
      <w:r w:rsidRPr="00B6714B">
        <w:rPr>
          <w:rFonts w:ascii="Arial" w:eastAsia="Arial" w:hAnsi="Arial" w:cs="Arial"/>
          <w:sz w:val="18"/>
          <w:szCs w:val="18"/>
          <w:lang w:val="fr-FR"/>
        </w:rPr>
        <w:t xml:space="preserve">Les panneaux HPL Max </w:t>
      </w:r>
      <w:proofErr w:type="spellStart"/>
      <w:r w:rsidRPr="00B6714B">
        <w:rPr>
          <w:rFonts w:ascii="Arial" w:eastAsia="Arial" w:hAnsi="Arial" w:cs="Arial"/>
          <w:sz w:val="18"/>
          <w:szCs w:val="18"/>
          <w:lang w:val="fr-FR"/>
        </w:rPr>
        <w:t>Exterior</w:t>
      </w:r>
      <w:proofErr w:type="spellEnd"/>
      <w:r w:rsidRPr="00B6714B">
        <w:rPr>
          <w:rFonts w:ascii="Arial" w:eastAsia="Arial" w:hAnsi="Arial" w:cs="Arial"/>
          <w:sz w:val="18"/>
          <w:szCs w:val="18"/>
          <w:lang w:val="fr-FR"/>
        </w:rPr>
        <w:t>/Max Universal d’épaisseur de</w:t>
      </w:r>
      <w:r w:rsidRPr="00B6714B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6, 8, 10 mm, faisant l’objet d’Avis Techniques en cours de validité.</w:t>
      </w:r>
      <w:r w:rsidRPr="00B6714B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système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sera </w:t>
      </w:r>
      <w:proofErr w:type="spellStart"/>
      <w:r>
        <w:rPr>
          <w:rFonts w:ascii="Arial" w:eastAsia="Arial" w:hAnsi="Arial" w:cs="Arial"/>
          <w:sz w:val="18"/>
          <w:szCs w:val="18"/>
        </w:rPr>
        <w:t>conforme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</w:p>
    <w:p w14:paraId="19FF7026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36"/>
        </w:tabs>
        <w:spacing w:before="1" w:line="249" w:lineRule="auto"/>
        <w:ind w:right="7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hAnsi="Arial"/>
          <w:sz w:val="18"/>
          <w:lang w:val="fr-FR"/>
        </w:rPr>
        <w:t>aux règles générales de conception et de mise en œuvre de</w:t>
      </w:r>
      <w:r w:rsidRPr="00B6714B">
        <w:rPr>
          <w:rFonts w:ascii="Arial" w:hAnsi="Arial"/>
          <w:spacing w:val="20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 xml:space="preserve">bar- </w:t>
      </w:r>
      <w:proofErr w:type="spellStart"/>
      <w:r w:rsidRPr="00B6714B">
        <w:rPr>
          <w:rFonts w:ascii="Arial" w:hAnsi="Arial"/>
          <w:sz w:val="18"/>
          <w:lang w:val="fr-FR"/>
        </w:rPr>
        <w:t>dages</w:t>
      </w:r>
      <w:proofErr w:type="spellEnd"/>
      <w:r w:rsidRPr="00B6714B">
        <w:rPr>
          <w:rFonts w:ascii="Arial" w:hAnsi="Arial"/>
          <w:sz w:val="18"/>
          <w:lang w:val="fr-FR"/>
        </w:rPr>
        <w:t xml:space="preserve"> rapportés sur ossature</w:t>
      </w:r>
      <w:r w:rsidRPr="00B6714B">
        <w:rPr>
          <w:rFonts w:ascii="Arial" w:hAnsi="Arial"/>
          <w:spacing w:val="-1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métallique</w:t>
      </w:r>
    </w:p>
    <w:p w14:paraId="19FF7027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24"/>
        </w:tabs>
        <w:spacing w:before="1"/>
        <w:ind w:left="223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eastAsia="Arial" w:hAnsi="Arial" w:cs="Arial"/>
          <w:sz w:val="18"/>
          <w:szCs w:val="18"/>
          <w:lang w:val="fr-FR"/>
        </w:rPr>
        <w:t>au cahier du CSTB n° 3194 et son modificatif 3586</w:t>
      </w:r>
      <w:r w:rsidRPr="00B6714B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V2.</w:t>
      </w:r>
    </w:p>
    <w:p w14:paraId="19FF7028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24"/>
        </w:tabs>
        <w:spacing w:before="9"/>
        <w:ind w:left="223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eastAsia="Arial" w:hAnsi="Arial" w:cs="Arial"/>
          <w:sz w:val="18"/>
          <w:szCs w:val="18"/>
          <w:lang w:val="fr-FR"/>
        </w:rPr>
        <w:t xml:space="preserve">à l’Avis </w:t>
      </w:r>
      <w:r w:rsidRPr="00B6714B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Technique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CSTB ME06 FR</w:t>
      </w:r>
      <w:r w:rsidRPr="00B6714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2/12-1522</w:t>
      </w:r>
    </w:p>
    <w:p w14:paraId="19FF7029" w14:textId="77777777" w:rsidR="00A81A0C" w:rsidRPr="00B6714B" w:rsidRDefault="00B4556D">
      <w:pPr>
        <w:pStyle w:val="Corpsdetexte"/>
        <w:spacing w:before="9" w:line="249" w:lineRule="auto"/>
        <w:jc w:val="both"/>
        <w:rPr>
          <w:lang w:val="fr-FR"/>
        </w:rPr>
      </w:pPr>
      <w:r w:rsidRPr="00B6714B">
        <w:rPr>
          <w:lang w:val="fr-FR"/>
        </w:rPr>
        <w:t>L’ossature métallique pourra être en acier galvanisé avec des</w:t>
      </w:r>
      <w:r w:rsidRPr="00B6714B">
        <w:rPr>
          <w:spacing w:val="44"/>
          <w:lang w:val="fr-FR"/>
        </w:rPr>
        <w:t xml:space="preserve"> </w:t>
      </w:r>
      <w:proofErr w:type="spellStart"/>
      <w:r w:rsidRPr="00B6714B">
        <w:rPr>
          <w:lang w:val="fr-FR"/>
        </w:rPr>
        <w:t>profi</w:t>
      </w:r>
      <w:proofErr w:type="spellEnd"/>
      <w:r w:rsidRPr="00B6714B">
        <w:rPr>
          <w:rFonts w:cs="Arial"/>
          <w:lang w:val="fr-FR"/>
        </w:rPr>
        <w:t xml:space="preserve">- </w:t>
      </w:r>
      <w:r w:rsidRPr="00B6714B">
        <w:rPr>
          <w:lang w:val="fr-FR"/>
        </w:rPr>
        <w:t>lés pliés d’épaisseur 15/10 ou 20/10 selon des sections en</w:t>
      </w:r>
      <w:r w:rsidRPr="00B6714B">
        <w:rPr>
          <w:spacing w:val="49"/>
          <w:lang w:val="fr-FR"/>
        </w:rPr>
        <w:t xml:space="preserve"> </w:t>
      </w:r>
      <w:r w:rsidRPr="00B6714B">
        <w:rPr>
          <w:lang w:val="fr-FR"/>
        </w:rPr>
        <w:t>OMEGA Dans tous les cas, l’ossature métallique devra être justifiée par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une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note de calcul préalable qui tiendra compte des éléments suivants</w:t>
      </w:r>
      <w:r w:rsidRPr="00B6714B">
        <w:rPr>
          <w:spacing w:val="-1"/>
          <w:lang w:val="fr-FR"/>
        </w:rPr>
        <w:t xml:space="preserve"> </w:t>
      </w:r>
      <w:r w:rsidRPr="00B6714B">
        <w:rPr>
          <w:lang w:val="fr-FR"/>
        </w:rPr>
        <w:t>:</w:t>
      </w:r>
    </w:p>
    <w:p w14:paraId="19FF702A" w14:textId="77777777" w:rsidR="00A81A0C" w:rsidRDefault="00B4556D">
      <w:pPr>
        <w:pStyle w:val="Paragraphedeliste"/>
        <w:numPr>
          <w:ilvl w:val="0"/>
          <w:numId w:val="1"/>
        </w:numPr>
        <w:tabs>
          <w:tab w:val="left" w:pos="224"/>
        </w:tabs>
        <w:spacing w:before="1"/>
        <w:ind w:left="223" w:hanging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Justification des </w:t>
      </w:r>
      <w:proofErr w:type="spellStart"/>
      <w:r>
        <w:rPr>
          <w:rFonts w:ascii="Arial"/>
          <w:sz w:val="18"/>
        </w:rPr>
        <w:t>entraxes</w:t>
      </w:r>
      <w:proofErr w:type="spellEnd"/>
      <w:r>
        <w:rPr>
          <w:rFonts w:ascii="Arial"/>
          <w:sz w:val="18"/>
        </w:rPr>
        <w:t xml:space="preserve"> des</w:t>
      </w:r>
      <w:r>
        <w:rPr>
          <w:rFonts w:ascii="Arial"/>
          <w:spacing w:val="-1"/>
          <w:sz w:val="18"/>
        </w:rPr>
        <w:t xml:space="preserve"> </w:t>
      </w:r>
      <w:proofErr w:type="spellStart"/>
      <w:r>
        <w:rPr>
          <w:rFonts w:ascii="Arial"/>
          <w:sz w:val="18"/>
        </w:rPr>
        <w:t>ossatures</w:t>
      </w:r>
      <w:proofErr w:type="spellEnd"/>
    </w:p>
    <w:p w14:paraId="19FF702B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24"/>
        </w:tabs>
        <w:spacing w:before="9"/>
        <w:ind w:left="223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/>
          <w:sz w:val="18"/>
          <w:lang w:val="fr-FR"/>
        </w:rPr>
        <w:t>Dimensionnement des attaches et des</w:t>
      </w:r>
      <w:r w:rsidRPr="00B6714B">
        <w:rPr>
          <w:rFonts w:ascii="Arial"/>
          <w:spacing w:val="-1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fixations</w:t>
      </w:r>
    </w:p>
    <w:p w14:paraId="19FF702C" w14:textId="77777777" w:rsidR="00A81A0C" w:rsidRDefault="00B4556D">
      <w:pPr>
        <w:pStyle w:val="Paragraphedeliste"/>
        <w:numPr>
          <w:ilvl w:val="0"/>
          <w:numId w:val="1"/>
        </w:numPr>
        <w:tabs>
          <w:tab w:val="left" w:pos="224"/>
        </w:tabs>
        <w:spacing w:before="77"/>
        <w:ind w:left="223" w:hanging="110"/>
        <w:jc w:val="both"/>
        <w:rPr>
          <w:rFonts w:ascii="Arial" w:eastAsia="Arial" w:hAnsi="Arial" w:cs="Arial"/>
          <w:sz w:val="18"/>
          <w:szCs w:val="18"/>
        </w:rPr>
      </w:pPr>
      <w:r w:rsidRPr="00B6714B">
        <w:rPr>
          <w:rFonts w:ascii="Arial" w:hAnsi="Arial"/>
          <w:sz w:val="18"/>
          <w:lang w:val="fr-FR"/>
        </w:rPr>
        <w:br w:type="column"/>
      </w:r>
      <w:proofErr w:type="spellStart"/>
      <w:r>
        <w:rPr>
          <w:rFonts w:ascii="Arial" w:hAnsi="Arial"/>
          <w:sz w:val="18"/>
        </w:rPr>
        <w:t>Vérification</w:t>
      </w:r>
      <w:proofErr w:type="spellEnd"/>
      <w:r>
        <w:rPr>
          <w:rFonts w:ascii="Arial" w:hAnsi="Arial"/>
          <w:sz w:val="18"/>
        </w:rPr>
        <w:t xml:space="preserve"> de la </w:t>
      </w:r>
      <w:proofErr w:type="spellStart"/>
      <w:r>
        <w:rPr>
          <w:rFonts w:ascii="Arial" w:hAnsi="Arial"/>
          <w:sz w:val="18"/>
        </w:rPr>
        <w:t>compatibilité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électrochimique</w:t>
      </w:r>
      <w:proofErr w:type="spellEnd"/>
    </w:p>
    <w:p w14:paraId="19FF702D" w14:textId="77777777" w:rsidR="00A81A0C" w:rsidRDefault="00B4556D">
      <w:pPr>
        <w:pStyle w:val="Paragraphedeliste"/>
        <w:numPr>
          <w:ilvl w:val="0"/>
          <w:numId w:val="1"/>
        </w:numPr>
        <w:tabs>
          <w:tab w:val="left" w:pos="224"/>
        </w:tabs>
        <w:spacing w:before="9"/>
        <w:ind w:left="223" w:hanging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Protection </w:t>
      </w:r>
      <w:proofErr w:type="spellStart"/>
      <w:r>
        <w:rPr>
          <w:rFonts w:ascii="Arial"/>
          <w:sz w:val="18"/>
        </w:rPr>
        <w:t>contre</w:t>
      </w:r>
      <w:proofErr w:type="spellEnd"/>
      <w:r>
        <w:rPr>
          <w:rFonts w:ascii="Arial"/>
          <w:sz w:val="18"/>
        </w:rPr>
        <w:t xml:space="preserve"> la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corrosion</w:t>
      </w:r>
    </w:p>
    <w:p w14:paraId="19FF702E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20"/>
        </w:tabs>
        <w:spacing w:before="9" w:line="249" w:lineRule="auto"/>
        <w:ind w:right="311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hAnsi="Arial"/>
          <w:sz w:val="18"/>
          <w:lang w:val="fr-FR"/>
        </w:rPr>
        <w:t>Disposition</w:t>
      </w:r>
      <w:r w:rsidRPr="00B6714B">
        <w:rPr>
          <w:rFonts w:ascii="Arial" w:hAnsi="Arial"/>
          <w:spacing w:val="-6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permettant</w:t>
      </w:r>
      <w:r w:rsidRPr="00B6714B">
        <w:rPr>
          <w:rFonts w:ascii="Arial" w:hAnsi="Arial"/>
          <w:spacing w:val="-6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de</w:t>
      </w:r>
      <w:r w:rsidRPr="00B6714B">
        <w:rPr>
          <w:rFonts w:ascii="Arial" w:hAnsi="Arial"/>
          <w:spacing w:val="-6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régler</w:t>
      </w:r>
      <w:r w:rsidRPr="00B6714B">
        <w:rPr>
          <w:rFonts w:ascii="Arial" w:hAnsi="Arial"/>
          <w:spacing w:val="-6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les</w:t>
      </w:r>
      <w:r w:rsidRPr="00B6714B">
        <w:rPr>
          <w:rFonts w:ascii="Arial" w:hAnsi="Arial"/>
          <w:spacing w:val="-6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problèmes</w:t>
      </w:r>
      <w:r w:rsidRPr="00B6714B">
        <w:rPr>
          <w:rFonts w:ascii="Arial" w:hAnsi="Arial"/>
          <w:spacing w:val="-6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de</w:t>
      </w:r>
      <w:r w:rsidRPr="00B6714B">
        <w:rPr>
          <w:rFonts w:ascii="Arial" w:hAnsi="Arial"/>
          <w:spacing w:val="-6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contraintes</w:t>
      </w:r>
      <w:r w:rsidRPr="00B6714B">
        <w:rPr>
          <w:rFonts w:ascii="Arial" w:hAnsi="Arial"/>
          <w:spacing w:val="-6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dues</w:t>
      </w:r>
      <w:r w:rsidRPr="00B6714B">
        <w:rPr>
          <w:rFonts w:ascii="Arial" w:hAnsi="Arial"/>
          <w:w w:val="99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à la</w:t>
      </w:r>
      <w:r w:rsidRPr="00B6714B">
        <w:rPr>
          <w:rFonts w:ascii="Arial" w:hAnsi="Arial"/>
          <w:spacing w:val="-1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dilatation.</w:t>
      </w:r>
    </w:p>
    <w:p w14:paraId="19FF702F" w14:textId="77777777" w:rsidR="00A81A0C" w:rsidRPr="00B6714B" w:rsidRDefault="00B4556D">
      <w:pPr>
        <w:pStyle w:val="Corpsdetexte"/>
        <w:spacing w:line="249" w:lineRule="auto"/>
        <w:ind w:right="311"/>
        <w:jc w:val="both"/>
        <w:rPr>
          <w:lang w:val="fr-FR"/>
        </w:rPr>
      </w:pPr>
      <w:r w:rsidRPr="00B6714B">
        <w:rPr>
          <w:lang w:val="fr-FR"/>
        </w:rPr>
        <w:t>Le dimensionnement de l’ossature tiendra compte des règles</w:t>
      </w:r>
      <w:r w:rsidRPr="00B6714B">
        <w:rPr>
          <w:spacing w:val="5"/>
          <w:lang w:val="fr-FR"/>
        </w:rPr>
        <w:t xml:space="preserve"> </w:t>
      </w:r>
      <w:r w:rsidRPr="00B6714B">
        <w:rPr>
          <w:lang w:val="fr-FR"/>
        </w:rPr>
        <w:t>neige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et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vent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auxquelles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est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rattachée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région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(vitesse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des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vents,</w:t>
      </w:r>
      <w:r w:rsidRPr="00B6714B">
        <w:rPr>
          <w:spacing w:val="-8"/>
          <w:lang w:val="fr-FR"/>
        </w:rPr>
        <w:t xml:space="preserve"> </w:t>
      </w:r>
      <w:proofErr w:type="spellStart"/>
      <w:r w:rsidRPr="00B6714B">
        <w:rPr>
          <w:lang w:val="fr-FR"/>
        </w:rPr>
        <w:t>dépres</w:t>
      </w:r>
      <w:proofErr w:type="spellEnd"/>
      <w:r w:rsidRPr="00B6714B">
        <w:rPr>
          <w:rFonts w:cs="Arial"/>
          <w:lang w:val="fr-FR"/>
        </w:rPr>
        <w:t xml:space="preserve">- </w:t>
      </w:r>
      <w:proofErr w:type="spellStart"/>
      <w:r w:rsidRPr="00B6714B">
        <w:rPr>
          <w:lang w:val="fr-FR"/>
        </w:rPr>
        <w:t>sions</w:t>
      </w:r>
      <w:proofErr w:type="spellEnd"/>
      <w:r w:rsidRPr="00B6714B">
        <w:rPr>
          <w:lang w:val="fr-FR"/>
        </w:rPr>
        <w:t>, milieu marin, etc.) et devra tenir compte des</w:t>
      </w:r>
      <w:r w:rsidRPr="00B6714B">
        <w:rPr>
          <w:spacing w:val="30"/>
          <w:lang w:val="fr-FR"/>
        </w:rPr>
        <w:t xml:space="preserve"> </w:t>
      </w:r>
      <w:r w:rsidRPr="00B6714B">
        <w:rPr>
          <w:lang w:val="fr-FR"/>
        </w:rPr>
        <w:t>caractéristiques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techniques demandées dans l’avis technique CSTB ME06 FR.</w:t>
      </w:r>
      <w:r w:rsidRPr="00B6714B">
        <w:rPr>
          <w:spacing w:val="38"/>
          <w:lang w:val="fr-FR"/>
        </w:rPr>
        <w:t xml:space="preserve"> </w:t>
      </w:r>
      <w:r w:rsidRPr="00B6714B">
        <w:rPr>
          <w:lang w:val="fr-FR"/>
        </w:rPr>
        <w:t>Le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réglage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de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l’ossature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devra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prévoir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une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lame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d’air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ventilée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de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20</w:t>
      </w:r>
      <w:r w:rsidRPr="00B6714B">
        <w:rPr>
          <w:spacing w:val="-7"/>
          <w:lang w:val="fr-FR"/>
        </w:rPr>
        <w:t xml:space="preserve"> </w:t>
      </w:r>
      <w:r w:rsidRPr="00B6714B">
        <w:rPr>
          <w:lang w:val="fr-FR"/>
        </w:rPr>
        <w:t>mm minimum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avec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orifices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de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ventilation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hauts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et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bas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sur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toute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-5"/>
          <w:lang w:val="fr-FR"/>
        </w:rPr>
        <w:t xml:space="preserve"> </w:t>
      </w:r>
      <w:r w:rsidRPr="00B6714B">
        <w:rPr>
          <w:lang w:val="fr-FR"/>
        </w:rPr>
        <w:t>façade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ou portions de façades conformes aux prescriptions des CT</w:t>
      </w:r>
      <w:r w:rsidRPr="00B6714B">
        <w:rPr>
          <w:spacing w:val="30"/>
          <w:lang w:val="fr-FR"/>
        </w:rPr>
        <w:t xml:space="preserve"> </w:t>
      </w:r>
      <w:r w:rsidRPr="00B6714B">
        <w:rPr>
          <w:lang w:val="fr-FR"/>
        </w:rPr>
        <w:t>CSTB (notamment CT 3194 et son modificatif 3586 V2). Les joints</w:t>
      </w:r>
      <w:r w:rsidRPr="00B6714B">
        <w:rPr>
          <w:spacing w:val="-34"/>
          <w:lang w:val="fr-FR"/>
        </w:rPr>
        <w:t xml:space="preserve"> </w:t>
      </w:r>
      <w:r w:rsidRPr="00B6714B">
        <w:rPr>
          <w:lang w:val="fr-FR"/>
        </w:rPr>
        <w:t>horizon</w:t>
      </w:r>
      <w:r w:rsidRPr="00B6714B">
        <w:rPr>
          <w:rFonts w:cs="Arial"/>
          <w:lang w:val="fr-FR"/>
        </w:rPr>
        <w:t xml:space="preserve">- </w:t>
      </w:r>
      <w:r w:rsidRPr="00B6714B">
        <w:rPr>
          <w:lang w:val="fr-FR"/>
        </w:rPr>
        <w:t>taux et verticaux entre panneaux auront une largeur de 8 mm</w:t>
      </w:r>
      <w:r w:rsidRPr="00B6714B">
        <w:rPr>
          <w:spacing w:val="48"/>
          <w:lang w:val="fr-FR"/>
        </w:rPr>
        <w:t xml:space="preserve"> </w:t>
      </w:r>
      <w:r w:rsidRPr="00B6714B">
        <w:rPr>
          <w:lang w:val="fr-FR"/>
        </w:rPr>
        <w:t>maxi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(6 mm minimum en fonction du format des</w:t>
      </w:r>
      <w:r w:rsidRPr="00B6714B">
        <w:rPr>
          <w:spacing w:val="-1"/>
          <w:lang w:val="fr-FR"/>
        </w:rPr>
        <w:t xml:space="preserve"> </w:t>
      </w:r>
      <w:r w:rsidRPr="00B6714B">
        <w:rPr>
          <w:lang w:val="fr-FR"/>
        </w:rPr>
        <w:t>panneaux).</w:t>
      </w:r>
    </w:p>
    <w:p w14:paraId="19FF7030" w14:textId="77777777" w:rsidR="00A81A0C" w:rsidRPr="00B6714B" w:rsidRDefault="00A81A0C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19FF7031" w14:textId="77777777" w:rsidR="00A81A0C" w:rsidRDefault="00B4556D">
      <w:pPr>
        <w:pStyle w:val="Titre1"/>
        <w:numPr>
          <w:ilvl w:val="0"/>
          <w:numId w:val="3"/>
        </w:numPr>
        <w:tabs>
          <w:tab w:val="left" w:pos="264"/>
        </w:tabs>
        <w:ind w:hanging="150"/>
        <w:jc w:val="both"/>
        <w:rPr>
          <w:rFonts w:cs="Arial"/>
          <w:b w:val="0"/>
          <w:bCs w:val="0"/>
        </w:rPr>
      </w:pPr>
      <w:r>
        <w:rPr>
          <w:rFonts w:cs="Arial"/>
        </w:rPr>
        <w:t>- Domaine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d’emploi</w:t>
      </w:r>
      <w:proofErr w:type="spellEnd"/>
    </w:p>
    <w:p w14:paraId="19FF7032" w14:textId="77777777" w:rsidR="00A81A0C" w:rsidRPr="00B6714B" w:rsidRDefault="00B4556D">
      <w:pPr>
        <w:pStyle w:val="Corpsdetexte"/>
        <w:spacing w:before="9" w:line="249" w:lineRule="auto"/>
        <w:ind w:right="311"/>
        <w:jc w:val="both"/>
        <w:rPr>
          <w:lang w:val="fr-FR"/>
        </w:rPr>
      </w:pPr>
      <w:r w:rsidRPr="00B6714B">
        <w:rPr>
          <w:lang w:val="fr-FR"/>
        </w:rPr>
        <w:t>Le procédé de bardage double peaux ME 06 FR est destiné aux</w:t>
      </w:r>
      <w:r w:rsidRPr="00B6714B">
        <w:rPr>
          <w:spacing w:val="-13"/>
          <w:lang w:val="fr-FR"/>
        </w:rPr>
        <w:t xml:space="preserve"> </w:t>
      </w:r>
      <w:proofErr w:type="spellStart"/>
      <w:r w:rsidRPr="00B6714B">
        <w:rPr>
          <w:lang w:val="fr-FR"/>
        </w:rPr>
        <w:t>bâ</w:t>
      </w:r>
      <w:proofErr w:type="spellEnd"/>
      <w:r w:rsidRPr="00B6714B">
        <w:rPr>
          <w:rFonts w:cs="Arial"/>
          <w:lang w:val="fr-FR"/>
        </w:rPr>
        <w:t xml:space="preserve">- </w:t>
      </w:r>
      <w:proofErr w:type="spellStart"/>
      <w:r w:rsidRPr="00B6714B">
        <w:rPr>
          <w:lang w:val="fr-FR"/>
        </w:rPr>
        <w:t>timents</w:t>
      </w:r>
      <w:proofErr w:type="spellEnd"/>
      <w:r w:rsidRPr="00B6714B">
        <w:rPr>
          <w:lang w:val="fr-FR"/>
        </w:rPr>
        <w:t xml:space="preserve"> industriels, commerciaux et agricoles, neufs, à</w:t>
      </w:r>
      <w:r w:rsidRPr="00B6714B">
        <w:rPr>
          <w:spacing w:val="19"/>
          <w:lang w:val="fr-FR"/>
        </w:rPr>
        <w:t xml:space="preserve"> </w:t>
      </w:r>
      <w:r w:rsidRPr="00B6714B">
        <w:rPr>
          <w:lang w:val="fr-FR"/>
        </w:rPr>
        <w:t>température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positive, dont les conditions de gestion de l’air intérieur</w:t>
      </w:r>
      <w:r w:rsidRPr="00B6714B">
        <w:rPr>
          <w:spacing w:val="34"/>
          <w:lang w:val="fr-FR"/>
        </w:rPr>
        <w:t xml:space="preserve"> </w:t>
      </w:r>
      <w:r w:rsidRPr="00B6714B">
        <w:rPr>
          <w:lang w:val="fr-FR"/>
        </w:rPr>
        <w:t>permettent de réduire les risques de condensation superficielle (locaux</w:t>
      </w:r>
      <w:r w:rsidRPr="00B6714B">
        <w:rPr>
          <w:spacing w:val="26"/>
          <w:lang w:val="fr-FR"/>
        </w:rPr>
        <w:t xml:space="preserve"> </w:t>
      </w:r>
      <w:r w:rsidRPr="00B6714B">
        <w:rPr>
          <w:lang w:val="fr-FR"/>
        </w:rPr>
        <w:t>ventilés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naturellement à faible et moyenne hygrométrie ou conditionnés</w:t>
      </w:r>
      <w:r w:rsidRPr="00B6714B">
        <w:rPr>
          <w:spacing w:val="34"/>
          <w:lang w:val="fr-FR"/>
        </w:rPr>
        <w:t xml:space="preserve"> </w:t>
      </w:r>
      <w:r w:rsidRPr="00B6714B">
        <w:rPr>
          <w:lang w:val="fr-FR"/>
        </w:rPr>
        <w:t>en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température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ou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en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humidité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dont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pression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de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vapeur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d’eau</w:t>
      </w:r>
      <w:r w:rsidRPr="00B6714B">
        <w:rPr>
          <w:spacing w:val="25"/>
          <w:lang w:val="fr-FR"/>
        </w:rPr>
        <w:t xml:space="preserve"> </w:t>
      </w:r>
      <w:r w:rsidRPr="00B6714B">
        <w:rPr>
          <w:lang w:val="fr-FR"/>
        </w:rPr>
        <w:t>est comprise entre 5 et 10 mm Hg). La hauteur des bâtiments est</w:t>
      </w:r>
      <w:r w:rsidRPr="00B6714B">
        <w:rPr>
          <w:spacing w:val="31"/>
          <w:lang w:val="fr-FR"/>
        </w:rPr>
        <w:t xml:space="preserve"> </w:t>
      </w:r>
      <w:proofErr w:type="spellStart"/>
      <w:r w:rsidRPr="00B6714B">
        <w:rPr>
          <w:lang w:val="fr-FR"/>
        </w:rPr>
        <w:t>limi</w:t>
      </w:r>
      <w:proofErr w:type="spellEnd"/>
      <w:r w:rsidRPr="00B6714B">
        <w:rPr>
          <w:rFonts w:cs="Arial"/>
          <w:lang w:val="fr-FR"/>
        </w:rPr>
        <w:t xml:space="preserve">- </w:t>
      </w:r>
      <w:proofErr w:type="spellStart"/>
      <w:r w:rsidRPr="00B6714B">
        <w:rPr>
          <w:lang w:val="fr-FR"/>
        </w:rPr>
        <w:t>tée</w:t>
      </w:r>
      <w:proofErr w:type="spellEnd"/>
      <w:r w:rsidRPr="00B6714B">
        <w:rPr>
          <w:lang w:val="fr-FR"/>
        </w:rPr>
        <w:t xml:space="preserve"> à 20 m lors de l’utilisation d’une tôle pare-pluie avec</w:t>
      </w:r>
      <w:r w:rsidRPr="00B6714B">
        <w:rPr>
          <w:spacing w:val="14"/>
          <w:lang w:val="fr-FR"/>
        </w:rPr>
        <w:t xml:space="preserve"> </w:t>
      </w:r>
      <w:r w:rsidRPr="00B6714B">
        <w:rPr>
          <w:lang w:val="fr-FR"/>
        </w:rPr>
        <w:t>application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d’une bande EPDM entre la tôle pare pluie et l’ossature support</w:t>
      </w:r>
      <w:r w:rsidRPr="00B6714B">
        <w:rPr>
          <w:spacing w:val="47"/>
          <w:lang w:val="fr-FR"/>
        </w:rPr>
        <w:t xml:space="preserve"> </w:t>
      </w:r>
      <w:r w:rsidRPr="00B6714B">
        <w:rPr>
          <w:lang w:val="fr-FR"/>
        </w:rPr>
        <w:t>de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panneaux de bardage au droit des vis entretoises pour</w:t>
      </w:r>
      <w:r w:rsidRPr="00B6714B">
        <w:rPr>
          <w:spacing w:val="14"/>
          <w:lang w:val="fr-FR"/>
        </w:rPr>
        <w:t xml:space="preserve"> </w:t>
      </w:r>
      <w:r w:rsidRPr="00B6714B">
        <w:rPr>
          <w:lang w:val="fr-FR"/>
        </w:rPr>
        <w:t>reconstituer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les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plan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d’étanchéité.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hauteur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des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bâtiments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est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limitée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à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9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m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lors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de l’utilisation d’une tôle pare-pluie synthétique. Les locaux à</w:t>
      </w:r>
      <w:r w:rsidRPr="00B6714B">
        <w:rPr>
          <w:spacing w:val="2"/>
          <w:lang w:val="fr-FR"/>
        </w:rPr>
        <w:t xml:space="preserve"> </w:t>
      </w:r>
      <w:r w:rsidRPr="00B6714B">
        <w:rPr>
          <w:lang w:val="fr-FR"/>
        </w:rPr>
        <w:t xml:space="preserve">forte hygrométrie sont exclus. Procédé d’Avis </w:t>
      </w:r>
      <w:r w:rsidRPr="00B6714B">
        <w:rPr>
          <w:spacing w:val="-3"/>
          <w:lang w:val="fr-FR"/>
        </w:rPr>
        <w:t xml:space="preserve">Technique </w:t>
      </w:r>
      <w:r w:rsidRPr="00B6714B">
        <w:rPr>
          <w:lang w:val="fr-FR"/>
        </w:rPr>
        <w:t>dit « fermé</w:t>
      </w:r>
      <w:r w:rsidRPr="00B6714B">
        <w:rPr>
          <w:spacing w:val="48"/>
          <w:lang w:val="fr-FR"/>
        </w:rPr>
        <w:t xml:space="preserve"> </w:t>
      </w:r>
      <w:r w:rsidRPr="00B6714B">
        <w:rPr>
          <w:lang w:val="fr-FR"/>
        </w:rPr>
        <w:t xml:space="preserve">», seuls les éléments définis dans le cadre de l’Avis </w:t>
      </w:r>
      <w:r w:rsidRPr="00B6714B">
        <w:rPr>
          <w:spacing w:val="-3"/>
          <w:lang w:val="fr-FR"/>
        </w:rPr>
        <w:t>Technique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CSTB ME06 FR peuvent être mis en œuvre pour se prévaloir de</w:t>
      </w:r>
      <w:r w:rsidRPr="00B6714B">
        <w:rPr>
          <w:spacing w:val="10"/>
          <w:lang w:val="fr-FR"/>
        </w:rPr>
        <w:t xml:space="preserve"> </w:t>
      </w:r>
      <w:r w:rsidRPr="00B6714B">
        <w:rPr>
          <w:lang w:val="fr-FR"/>
        </w:rPr>
        <w:t>l’</w:t>
      </w:r>
      <w:proofErr w:type="spellStart"/>
      <w:r w:rsidRPr="00B6714B">
        <w:rPr>
          <w:lang w:val="fr-FR"/>
        </w:rPr>
        <w:t>apparte</w:t>
      </w:r>
      <w:proofErr w:type="spellEnd"/>
      <w:r w:rsidRPr="00B6714B">
        <w:rPr>
          <w:rFonts w:cs="Arial"/>
          <w:lang w:val="fr-FR"/>
        </w:rPr>
        <w:t xml:space="preserve">- </w:t>
      </w:r>
      <w:proofErr w:type="spellStart"/>
      <w:r w:rsidRPr="00B6714B">
        <w:rPr>
          <w:lang w:val="fr-FR"/>
        </w:rPr>
        <w:t>nance</w:t>
      </w:r>
      <w:proofErr w:type="spellEnd"/>
      <w:r w:rsidRPr="00B6714B">
        <w:rPr>
          <w:lang w:val="fr-FR"/>
        </w:rPr>
        <w:t xml:space="preserve"> à l’Avis </w:t>
      </w:r>
      <w:r w:rsidRPr="00B6714B">
        <w:rPr>
          <w:spacing w:val="-3"/>
          <w:lang w:val="fr-FR"/>
        </w:rPr>
        <w:t xml:space="preserve">Technique </w:t>
      </w:r>
      <w:r w:rsidRPr="00B6714B">
        <w:rPr>
          <w:lang w:val="fr-FR"/>
        </w:rPr>
        <w:t>ME06 FR</w:t>
      </w:r>
      <w:r w:rsidRPr="00B6714B">
        <w:rPr>
          <w:spacing w:val="1"/>
          <w:lang w:val="fr-FR"/>
        </w:rPr>
        <w:t xml:space="preserve"> </w:t>
      </w:r>
      <w:r w:rsidRPr="00B6714B">
        <w:rPr>
          <w:lang w:val="fr-FR"/>
        </w:rPr>
        <w:t>2/12-1522.</w:t>
      </w:r>
    </w:p>
    <w:p w14:paraId="19FF7033" w14:textId="77777777" w:rsidR="00A81A0C" w:rsidRPr="00B6714B" w:rsidRDefault="00A81A0C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19FF7034" w14:textId="77777777" w:rsidR="00A81A0C" w:rsidRPr="00B6714B" w:rsidRDefault="00B4556D">
      <w:pPr>
        <w:pStyle w:val="Titre1"/>
        <w:jc w:val="both"/>
        <w:rPr>
          <w:b w:val="0"/>
          <w:bCs w:val="0"/>
          <w:lang w:val="fr-FR"/>
        </w:rPr>
      </w:pPr>
      <w:r w:rsidRPr="00B6714B">
        <w:rPr>
          <w:lang w:val="fr-FR"/>
        </w:rPr>
        <w:t xml:space="preserve">4 - Fixation des panneaux Max </w:t>
      </w:r>
      <w:proofErr w:type="spellStart"/>
      <w:r w:rsidRPr="00B6714B">
        <w:rPr>
          <w:lang w:val="fr-FR"/>
        </w:rPr>
        <w:t>Exterior</w:t>
      </w:r>
      <w:proofErr w:type="spellEnd"/>
      <w:r w:rsidRPr="00B6714B">
        <w:rPr>
          <w:lang w:val="fr-FR"/>
        </w:rPr>
        <w:t xml:space="preserve"> </w:t>
      </w:r>
      <w:proofErr w:type="spellStart"/>
      <w:r w:rsidRPr="00B6714B">
        <w:rPr>
          <w:lang w:val="fr-FR"/>
        </w:rPr>
        <w:t>FunderMax</w:t>
      </w:r>
      <w:proofErr w:type="spellEnd"/>
    </w:p>
    <w:p w14:paraId="19FF7035" w14:textId="77777777" w:rsidR="00A81A0C" w:rsidRPr="00B6714B" w:rsidRDefault="00B4556D">
      <w:pPr>
        <w:pStyle w:val="Corpsdetexte"/>
        <w:spacing w:before="9" w:line="249" w:lineRule="auto"/>
        <w:ind w:right="311"/>
        <w:jc w:val="both"/>
        <w:rPr>
          <w:lang w:val="fr-FR"/>
        </w:rPr>
      </w:pPr>
      <w:r w:rsidRPr="00B6714B">
        <w:rPr>
          <w:lang w:val="fr-FR"/>
        </w:rPr>
        <w:t>Fixations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par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rivets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laqués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de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16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mm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laqués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dans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teinte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plus</w:t>
      </w:r>
      <w:r w:rsidRPr="00B6714B">
        <w:rPr>
          <w:spacing w:val="-10"/>
          <w:lang w:val="fr-FR"/>
        </w:rPr>
        <w:t xml:space="preserve"> </w:t>
      </w:r>
      <w:proofErr w:type="spellStart"/>
      <w:r w:rsidRPr="00B6714B">
        <w:rPr>
          <w:lang w:val="fr-FR"/>
        </w:rPr>
        <w:t>ap</w:t>
      </w:r>
      <w:proofErr w:type="spellEnd"/>
      <w:r w:rsidRPr="00B6714B">
        <w:rPr>
          <w:rFonts w:cs="Arial"/>
          <w:lang w:val="fr-FR"/>
        </w:rPr>
        <w:t xml:space="preserve">- </w:t>
      </w:r>
      <w:proofErr w:type="spellStart"/>
      <w:r w:rsidRPr="00B6714B">
        <w:rPr>
          <w:lang w:val="fr-FR"/>
        </w:rPr>
        <w:t>prochante</w:t>
      </w:r>
      <w:proofErr w:type="spellEnd"/>
      <w:r w:rsidRPr="00B6714B">
        <w:rPr>
          <w:spacing w:val="-9"/>
          <w:lang w:val="fr-FR"/>
        </w:rPr>
        <w:t xml:space="preserve"> </w:t>
      </w:r>
      <w:r w:rsidRPr="00B6714B">
        <w:rPr>
          <w:lang w:val="fr-FR"/>
        </w:rPr>
        <w:t>à</w:t>
      </w:r>
      <w:r w:rsidRPr="00B6714B">
        <w:rPr>
          <w:spacing w:val="-9"/>
          <w:lang w:val="fr-FR"/>
        </w:rPr>
        <w:t xml:space="preserve"> </w:t>
      </w:r>
      <w:r w:rsidRPr="00B6714B">
        <w:rPr>
          <w:lang w:val="fr-FR"/>
        </w:rPr>
        <w:t>celle</w:t>
      </w:r>
      <w:r w:rsidRPr="00B6714B">
        <w:rPr>
          <w:spacing w:val="-9"/>
          <w:lang w:val="fr-FR"/>
        </w:rPr>
        <w:t xml:space="preserve"> </w:t>
      </w:r>
      <w:r w:rsidRPr="00B6714B">
        <w:rPr>
          <w:lang w:val="fr-FR"/>
        </w:rPr>
        <w:t>des</w:t>
      </w:r>
      <w:r w:rsidRPr="00B6714B">
        <w:rPr>
          <w:spacing w:val="-9"/>
          <w:lang w:val="fr-FR"/>
        </w:rPr>
        <w:t xml:space="preserve"> </w:t>
      </w:r>
      <w:r w:rsidRPr="00B6714B">
        <w:rPr>
          <w:lang w:val="fr-FR"/>
        </w:rPr>
        <w:t>panneaux</w:t>
      </w:r>
      <w:r w:rsidRPr="00B6714B">
        <w:rPr>
          <w:spacing w:val="-9"/>
          <w:lang w:val="fr-FR"/>
        </w:rPr>
        <w:t xml:space="preserve"> </w:t>
      </w:r>
      <w:r w:rsidRPr="00B6714B">
        <w:rPr>
          <w:lang w:val="fr-FR"/>
        </w:rPr>
        <w:t>Max</w:t>
      </w:r>
      <w:r w:rsidRPr="00B6714B">
        <w:rPr>
          <w:spacing w:val="-9"/>
          <w:lang w:val="fr-FR"/>
        </w:rPr>
        <w:t xml:space="preserve"> </w:t>
      </w:r>
      <w:proofErr w:type="spellStart"/>
      <w:r w:rsidRPr="00B6714B">
        <w:rPr>
          <w:lang w:val="fr-FR"/>
        </w:rPr>
        <w:t>Exterior</w:t>
      </w:r>
      <w:proofErr w:type="spellEnd"/>
      <w:r w:rsidRPr="00B6714B">
        <w:rPr>
          <w:lang w:val="fr-FR"/>
        </w:rPr>
        <w:t>.</w:t>
      </w:r>
      <w:r w:rsidRPr="00B6714B">
        <w:rPr>
          <w:spacing w:val="-9"/>
          <w:lang w:val="fr-FR"/>
        </w:rPr>
        <w:t xml:space="preserve"> </w:t>
      </w:r>
      <w:r w:rsidRPr="00B6714B">
        <w:rPr>
          <w:lang w:val="fr-FR"/>
        </w:rPr>
        <w:t>Les</w:t>
      </w:r>
      <w:r w:rsidRPr="00B6714B">
        <w:rPr>
          <w:spacing w:val="-9"/>
          <w:lang w:val="fr-FR"/>
        </w:rPr>
        <w:t xml:space="preserve"> </w:t>
      </w:r>
      <w:r w:rsidRPr="00B6714B">
        <w:rPr>
          <w:lang w:val="fr-FR"/>
        </w:rPr>
        <w:t>rivets</w:t>
      </w:r>
      <w:r w:rsidRPr="00B6714B">
        <w:rPr>
          <w:spacing w:val="-9"/>
          <w:lang w:val="fr-FR"/>
        </w:rPr>
        <w:t xml:space="preserve"> </w:t>
      </w:r>
      <w:r w:rsidRPr="00B6714B">
        <w:rPr>
          <w:lang w:val="fr-FR"/>
        </w:rPr>
        <w:t>devront</w:t>
      </w:r>
      <w:r w:rsidRPr="00B6714B">
        <w:rPr>
          <w:spacing w:val="-9"/>
          <w:lang w:val="fr-FR"/>
        </w:rPr>
        <w:t xml:space="preserve"> </w:t>
      </w:r>
      <w:r w:rsidRPr="00B6714B">
        <w:rPr>
          <w:lang w:val="fr-FR"/>
        </w:rPr>
        <w:t>être adaptés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à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structure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acier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galvanisé,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à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l’épaisseur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du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>panneau</w:t>
      </w:r>
      <w:r w:rsidRPr="00B6714B">
        <w:rPr>
          <w:spacing w:val="-8"/>
          <w:lang w:val="fr-FR"/>
        </w:rPr>
        <w:t xml:space="preserve"> </w:t>
      </w:r>
      <w:r w:rsidRPr="00B6714B">
        <w:rPr>
          <w:lang w:val="fr-FR"/>
        </w:rPr>
        <w:t xml:space="preserve">Max </w:t>
      </w:r>
      <w:proofErr w:type="spellStart"/>
      <w:r w:rsidRPr="00B6714B">
        <w:rPr>
          <w:lang w:val="fr-FR"/>
        </w:rPr>
        <w:t>Exterior</w:t>
      </w:r>
      <w:proofErr w:type="spellEnd"/>
      <w:r w:rsidRPr="00B6714B">
        <w:rPr>
          <w:lang w:val="fr-FR"/>
        </w:rPr>
        <w:t xml:space="preserve"> et conformes aux prescriptions de l’Avis </w:t>
      </w:r>
      <w:r w:rsidRPr="00B6714B">
        <w:rPr>
          <w:spacing w:val="-3"/>
          <w:lang w:val="fr-FR"/>
        </w:rPr>
        <w:t>Technique</w:t>
      </w:r>
      <w:r w:rsidRPr="00B6714B">
        <w:rPr>
          <w:spacing w:val="34"/>
          <w:lang w:val="fr-FR"/>
        </w:rPr>
        <w:t xml:space="preserve"> </w:t>
      </w:r>
      <w:r w:rsidRPr="00B6714B">
        <w:rPr>
          <w:lang w:val="fr-FR"/>
        </w:rPr>
        <w:t>CSTB ME06</w:t>
      </w:r>
      <w:r w:rsidRPr="00B6714B">
        <w:rPr>
          <w:spacing w:val="-1"/>
          <w:lang w:val="fr-FR"/>
        </w:rPr>
        <w:t xml:space="preserve"> </w:t>
      </w:r>
      <w:r w:rsidRPr="00B6714B">
        <w:rPr>
          <w:lang w:val="fr-FR"/>
        </w:rPr>
        <w:t>FR.</w:t>
      </w:r>
    </w:p>
    <w:p w14:paraId="19FF7036" w14:textId="3B463F85" w:rsidR="00A81A0C" w:rsidRDefault="00B4556D">
      <w:pPr>
        <w:pStyle w:val="Corpsdetexte"/>
        <w:spacing w:line="249" w:lineRule="auto"/>
        <w:ind w:right="311"/>
        <w:jc w:val="both"/>
        <w:rPr>
          <w:lang w:val="fr-FR"/>
        </w:rPr>
      </w:pPr>
      <w:r w:rsidRPr="00B6714B">
        <w:rPr>
          <w:lang w:val="fr-FR"/>
        </w:rPr>
        <w:t>Le nombre et les espacements de rivets par panneau seront</w:t>
      </w:r>
      <w:r w:rsidRPr="00B6714B">
        <w:rPr>
          <w:spacing w:val="39"/>
          <w:lang w:val="fr-FR"/>
        </w:rPr>
        <w:t xml:space="preserve"> </w:t>
      </w:r>
      <w:r w:rsidRPr="00B6714B">
        <w:rPr>
          <w:lang w:val="fr-FR"/>
        </w:rPr>
        <w:t>déter</w:t>
      </w:r>
      <w:r w:rsidRPr="00B6714B">
        <w:rPr>
          <w:rFonts w:cs="Arial"/>
          <w:lang w:val="fr-FR"/>
        </w:rPr>
        <w:t xml:space="preserve">- </w:t>
      </w:r>
      <w:r w:rsidRPr="00B6714B">
        <w:rPr>
          <w:lang w:val="fr-FR"/>
        </w:rPr>
        <w:t>minés par les tableaux des valeurs admissibles en Pascals</w:t>
      </w:r>
      <w:r w:rsidRPr="00B6714B">
        <w:rPr>
          <w:spacing w:val="-24"/>
          <w:lang w:val="fr-FR"/>
        </w:rPr>
        <w:t xml:space="preserve"> </w:t>
      </w:r>
      <w:r w:rsidRPr="00B6714B">
        <w:rPr>
          <w:lang w:val="fr-FR"/>
        </w:rPr>
        <w:t>données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 xml:space="preserve">par l’Avis </w:t>
      </w:r>
      <w:r w:rsidRPr="00B6714B">
        <w:rPr>
          <w:spacing w:val="-3"/>
          <w:lang w:val="fr-FR"/>
        </w:rPr>
        <w:t xml:space="preserve">Technique </w:t>
      </w:r>
      <w:r w:rsidRPr="00B6714B">
        <w:rPr>
          <w:lang w:val="fr-FR"/>
        </w:rPr>
        <w:t>CSTB ME06 FR et adapté aux</w:t>
      </w:r>
      <w:r w:rsidRPr="00B6714B">
        <w:rPr>
          <w:spacing w:val="28"/>
          <w:lang w:val="fr-FR"/>
        </w:rPr>
        <w:t xml:space="preserve"> </w:t>
      </w:r>
      <w:r w:rsidRPr="00B6714B">
        <w:rPr>
          <w:lang w:val="fr-FR"/>
        </w:rPr>
        <w:t>caractéristiques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du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chantier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et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de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sa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localisation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sur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carte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neige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et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vent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en</w:t>
      </w:r>
      <w:r w:rsidRPr="00B6714B">
        <w:rPr>
          <w:spacing w:val="-6"/>
          <w:lang w:val="fr-FR"/>
        </w:rPr>
        <w:t xml:space="preserve"> </w:t>
      </w:r>
      <w:r w:rsidRPr="00B6714B">
        <w:rPr>
          <w:lang w:val="fr-FR"/>
        </w:rPr>
        <w:t>vigueur. Le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>percement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>des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>panneaux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>pour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>la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>pose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>des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>fixations</w:t>
      </w:r>
      <w:r w:rsidRPr="00B6714B">
        <w:rPr>
          <w:spacing w:val="17"/>
          <w:lang w:val="fr-FR"/>
        </w:rPr>
        <w:t xml:space="preserve"> </w:t>
      </w:r>
      <w:r w:rsidRPr="00B6714B">
        <w:rPr>
          <w:lang w:val="fr-FR"/>
        </w:rPr>
        <w:t>devra</w:t>
      </w:r>
      <w:r w:rsidRPr="00B6714B">
        <w:rPr>
          <w:spacing w:val="17"/>
          <w:lang w:val="fr-FR"/>
        </w:rPr>
        <w:t xml:space="preserve"> </w:t>
      </w:r>
      <w:proofErr w:type="spellStart"/>
      <w:r w:rsidRPr="00B6714B">
        <w:rPr>
          <w:lang w:val="fr-FR"/>
        </w:rPr>
        <w:t>res</w:t>
      </w:r>
      <w:proofErr w:type="spellEnd"/>
      <w:r w:rsidRPr="00B6714B">
        <w:rPr>
          <w:rFonts w:cs="Arial"/>
          <w:lang w:val="fr-FR"/>
        </w:rPr>
        <w:t xml:space="preserve">- </w:t>
      </w:r>
      <w:proofErr w:type="spellStart"/>
      <w:r w:rsidRPr="00B6714B">
        <w:rPr>
          <w:lang w:val="fr-FR"/>
        </w:rPr>
        <w:t>pecter</w:t>
      </w:r>
      <w:proofErr w:type="spellEnd"/>
      <w:r w:rsidRPr="00B6714B">
        <w:rPr>
          <w:lang w:val="fr-FR"/>
        </w:rPr>
        <w:t xml:space="preserve"> les diamètres définis dans l’Avis </w:t>
      </w:r>
      <w:r w:rsidRPr="00B6714B">
        <w:rPr>
          <w:spacing w:val="-3"/>
          <w:lang w:val="fr-FR"/>
        </w:rPr>
        <w:t xml:space="preserve">Technique </w:t>
      </w:r>
      <w:r w:rsidRPr="00B6714B">
        <w:rPr>
          <w:lang w:val="fr-FR"/>
        </w:rPr>
        <w:t>CSTB ME06</w:t>
      </w:r>
      <w:r w:rsidRPr="00B6714B">
        <w:rPr>
          <w:spacing w:val="6"/>
          <w:lang w:val="fr-FR"/>
        </w:rPr>
        <w:t xml:space="preserve"> </w:t>
      </w:r>
      <w:r w:rsidRPr="00B6714B">
        <w:rPr>
          <w:lang w:val="fr-FR"/>
        </w:rPr>
        <w:t>FR. (position, point fixe et points</w:t>
      </w:r>
      <w:r w:rsidRPr="00B6714B">
        <w:rPr>
          <w:spacing w:val="-1"/>
          <w:lang w:val="fr-FR"/>
        </w:rPr>
        <w:t xml:space="preserve"> </w:t>
      </w:r>
      <w:r w:rsidRPr="00B6714B">
        <w:rPr>
          <w:lang w:val="fr-FR"/>
        </w:rPr>
        <w:t>coulissants)</w:t>
      </w:r>
    </w:p>
    <w:p w14:paraId="6A53FC67" w14:textId="77777777" w:rsidR="00B4556D" w:rsidRPr="00B9630A" w:rsidRDefault="00B4556D" w:rsidP="00B4556D">
      <w:pPr>
        <w:pStyle w:val="Corpsdetexte"/>
        <w:spacing w:line="249" w:lineRule="auto"/>
        <w:jc w:val="both"/>
        <w:rPr>
          <w:rFonts w:cs="Arial"/>
          <w:lang w:val="fr-FR"/>
        </w:rPr>
      </w:pPr>
      <w:r>
        <w:rPr>
          <w:lang w:val="fr-FR"/>
        </w:rPr>
        <w:t xml:space="preserve">Il peut être coupé et percé par l’Atelier des Façadiers pour être prêt à poser.  </w:t>
      </w:r>
    </w:p>
    <w:p w14:paraId="10FFB5BA" w14:textId="77777777" w:rsidR="00B4556D" w:rsidRPr="00B6714B" w:rsidRDefault="00B4556D">
      <w:pPr>
        <w:pStyle w:val="Corpsdetexte"/>
        <w:spacing w:line="249" w:lineRule="auto"/>
        <w:ind w:right="311"/>
        <w:jc w:val="both"/>
        <w:rPr>
          <w:lang w:val="fr-FR"/>
        </w:rPr>
      </w:pPr>
    </w:p>
    <w:p w14:paraId="19FF7037" w14:textId="77777777" w:rsidR="00A81A0C" w:rsidRPr="00B6714B" w:rsidRDefault="00A81A0C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19FF7038" w14:textId="77777777" w:rsidR="00A81A0C" w:rsidRPr="00B6714B" w:rsidRDefault="00B4556D">
      <w:pPr>
        <w:pStyle w:val="Titre1"/>
        <w:jc w:val="both"/>
        <w:rPr>
          <w:rFonts w:cs="Arial"/>
          <w:b w:val="0"/>
          <w:bCs w:val="0"/>
          <w:lang w:val="fr-FR"/>
        </w:rPr>
      </w:pPr>
      <w:r w:rsidRPr="00B6714B">
        <w:rPr>
          <w:lang w:val="fr-FR"/>
        </w:rPr>
        <w:t>5 - Points</w:t>
      </w:r>
      <w:r w:rsidRPr="00B6714B">
        <w:rPr>
          <w:spacing w:val="-10"/>
          <w:lang w:val="fr-FR"/>
        </w:rPr>
        <w:t xml:space="preserve"> </w:t>
      </w:r>
      <w:r w:rsidRPr="00B6714B">
        <w:rPr>
          <w:lang w:val="fr-FR"/>
        </w:rPr>
        <w:t>singuliers</w:t>
      </w:r>
    </w:p>
    <w:p w14:paraId="19FF7039" w14:textId="77777777" w:rsidR="00A81A0C" w:rsidRPr="00B6714B" w:rsidRDefault="00B4556D">
      <w:pPr>
        <w:pStyle w:val="Corpsdetexte"/>
        <w:spacing w:before="9" w:line="249" w:lineRule="auto"/>
        <w:ind w:right="311"/>
        <w:jc w:val="both"/>
        <w:rPr>
          <w:lang w:val="fr-FR"/>
        </w:rPr>
      </w:pPr>
      <w:r w:rsidRPr="00B6714B">
        <w:rPr>
          <w:lang w:val="fr-FR"/>
        </w:rPr>
        <w:t>Les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angles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sortants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pourront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être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traités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dans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le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matériau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du</w:t>
      </w:r>
      <w:r w:rsidRPr="00B6714B">
        <w:rPr>
          <w:spacing w:val="22"/>
          <w:lang w:val="fr-FR"/>
        </w:rPr>
        <w:t xml:space="preserve"> </w:t>
      </w:r>
      <w:r w:rsidRPr="00B6714B">
        <w:rPr>
          <w:lang w:val="fr-FR"/>
        </w:rPr>
        <w:t>bar</w:t>
      </w:r>
      <w:r w:rsidRPr="00B6714B">
        <w:rPr>
          <w:rFonts w:cs="Arial"/>
          <w:lang w:val="fr-FR"/>
        </w:rPr>
        <w:t xml:space="preserve">- </w:t>
      </w:r>
      <w:proofErr w:type="spellStart"/>
      <w:r w:rsidRPr="00B6714B">
        <w:rPr>
          <w:lang w:val="fr-FR"/>
        </w:rPr>
        <w:t>dage</w:t>
      </w:r>
      <w:proofErr w:type="spellEnd"/>
      <w:r w:rsidRPr="00B6714B">
        <w:rPr>
          <w:lang w:val="fr-FR"/>
        </w:rPr>
        <w:t xml:space="preserve"> ou en tôle d’acier traitée, laquée ou en aluminium laquée,</w:t>
      </w:r>
      <w:r w:rsidRPr="00B6714B">
        <w:rPr>
          <w:spacing w:val="-24"/>
          <w:lang w:val="fr-FR"/>
        </w:rPr>
        <w:t xml:space="preserve"> </w:t>
      </w:r>
      <w:proofErr w:type="spellStart"/>
      <w:r w:rsidRPr="00B6714B">
        <w:rPr>
          <w:lang w:val="fr-FR"/>
        </w:rPr>
        <w:t>ano</w:t>
      </w:r>
      <w:proofErr w:type="spellEnd"/>
      <w:r w:rsidRPr="00B6714B">
        <w:rPr>
          <w:rFonts w:cs="Arial"/>
          <w:lang w:val="fr-FR"/>
        </w:rPr>
        <w:t xml:space="preserve">- </w:t>
      </w:r>
      <w:proofErr w:type="spellStart"/>
      <w:r w:rsidRPr="00B6714B">
        <w:rPr>
          <w:lang w:val="fr-FR"/>
        </w:rPr>
        <w:t>disée</w:t>
      </w:r>
      <w:proofErr w:type="spellEnd"/>
      <w:r w:rsidRPr="00B6714B">
        <w:rPr>
          <w:lang w:val="fr-FR"/>
        </w:rPr>
        <w:t xml:space="preserve"> suivant</w:t>
      </w:r>
      <w:r w:rsidRPr="00B6714B">
        <w:rPr>
          <w:spacing w:val="-1"/>
          <w:lang w:val="fr-FR"/>
        </w:rPr>
        <w:t xml:space="preserve"> </w:t>
      </w:r>
      <w:r w:rsidRPr="00B6714B">
        <w:rPr>
          <w:lang w:val="fr-FR"/>
        </w:rPr>
        <w:t>spécifications.</w:t>
      </w:r>
    </w:p>
    <w:p w14:paraId="19FF703A" w14:textId="77777777" w:rsidR="00A81A0C" w:rsidRPr="00B6714B" w:rsidRDefault="00A81A0C">
      <w:pPr>
        <w:spacing w:line="249" w:lineRule="auto"/>
        <w:jc w:val="both"/>
        <w:rPr>
          <w:lang w:val="fr-FR"/>
        </w:rPr>
        <w:sectPr w:rsidR="00A81A0C" w:rsidRPr="00B6714B">
          <w:type w:val="continuous"/>
          <w:pgSz w:w="11910" w:h="16840"/>
          <w:pgMar w:top="2120" w:right="140" w:bottom="1820" w:left="340" w:header="720" w:footer="720" w:gutter="0"/>
          <w:cols w:num="2" w:space="720" w:equalWidth="0">
            <w:col w:w="5538" w:space="46"/>
            <w:col w:w="5846"/>
          </w:cols>
        </w:sectPr>
      </w:pPr>
    </w:p>
    <w:p w14:paraId="19FF703B" w14:textId="77777777" w:rsidR="00A81A0C" w:rsidRPr="00B6714B" w:rsidRDefault="00A81A0C">
      <w:pPr>
        <w:spacing w:before="1"/>
        <w:rPr>
          <w:rFonts w:ascii="Arial" w:eastAsia="Arial" w:hAnsi="Arial" w:cs="Arial"/>
          <w:sz w:val="24"/>
          <w:szCs w:val="24"/>
          <w:lang w:val="fr-FR"/>
        </w:rPr>
      </w:pPr>
    </w:p>
    <w:p w14:paraId="19FF703C" w14:textId="77777777" w:rsidR="00A81A0C" w:rsidRPr="00B6714B" w:rsidRDefault="00B4556D">
      <w:pPr>
        <w:pStyle w:val="Titre1"/>
        <w:spacing w:before="77"/>
        <w:ind w:left="107"/>
        <w:jc w:val="both"/>
        <w:rPr>
          <w:b w:val="0"/>
          <w:bCs w:val="0"/>
          <w:lang w:val="fr-FR"/>
        </w:rPr>
      </w:pPr>
      <w:r w:rsidRPr="00B6714B">
        <w:rPr>
          <w:lang w:val="fr-FR"/>
        </w:rPr>
        <w:t>6 - Pose en zones</w:t>
      </w:r>
      <w:r w:rsidRPr="00B6714B">
        <w:rPr>
          <w:spacing w:val="-1"/>
          <w:lang w:val="fr-FR"/>
        </w:rPr>
        <w:t xml:space="preserve"> </w:t>
      </w:r>
      <w:r w:rsidRPr="00B6714B">
        <w:rPr>
          <w:lang w:val="fr-FR"/>
        </w:rPr>
        <w:t>sismique</w:t>
      </w:r>
    </w:p>
    <w:p w14:paraId="19FF703D" w14:textId="77777777" w:rsidR="00A81A0C" w:rsidRPr="00B6714B" w:rsidRDefault="00B4556D">
      <w:pPr>
        <w:pStyle w:val="Corpsdetexte"/>
        <w:spacing w:before="9" w:line="249" w:lineRule="auto"/>
        <w:ind w:left="107" w:right="5901"/>
        <w:jc w:val="both"/>
        <w:rPr>
          <w:lang w:val="fr-FR"/>
        </w:rPr>
      </w:pPr>
      <w:r w:rsidRPr="00B6714B">
        <w:rPr>
          <w:lang w:val="fr-FR"/>
        </w:rPr>
        <w:t>Le</w:t>
      </w:r>
      <w:r w:rsidRPr="00B6714B">
        <w:rPr>
          <w:spacing w:val="35"/>
          <w:lang w:val="fr-FR"/>
        </w:rPr>
        <w:t xml:space="preserve"> </w:t>
      </w:r>
      <w:r w:rsidRPr="00B6714B">
        <w:rPr>
          <w:lang w:val="fr-FR"/>
        </w:rPr>
        <w:t>bardage</w:t>
      </w:r>
      <w:r w:rsidRPr="00B6714B">
        <w:rPr>
          <w:spacing w:val="35"/>
          <w:lang w:val="fr-FR"/>
        </w:rPr>
        <w:t xml:space="preserve"> </w:t>
      </w:r>
      <w:r w:rsidRPr="00B6714B">
        <w:rPr>
          <w:lang w:val="fr-FR"/>
        </w:rPr>
        <w:t>rapporté</w:t>
      </w:r>
      <w:r w:rsidRPr="00B6714B">
        <w:rPr>
          <w:spacing w:val="35"/>
          <w:lang w:val="fr-FR"/>
        </w:rPr>
        <w:t xml:space="preserve"> </w:t>
      </w:r>
      <w:r w:rsidRPr="00B6714B">
        <w:rPr>
          <w:lang w:val="fr-FR"/>
        </w:rPr>
        <w:t>ventilé</w:t>
      </w:r>
      <w:r w:rsidRPr="00B6714B">
        <w:rPr>
          <w:spacing w:val="35"/>
          <w:lang w:val="fr-FR"/>
        </w:rPr>
        <w:t xml:space="preserve"> </w:t>
      </w:r>
      <w:r w:rsidRPr="00B6714B">
        <w:rPr>
          <w:lang w:val="fr-FR"/>
        </w:rPr>
        <w:t>ME</w:t>
      </w:r>
      <w:r w:rsidRPr="00B6714B">
        <w:rPr>
          <w:spacing w:val="35"/>
          <w:lang w:val="fr-FR"/>
        </w:rPr>
        <w:t xml:space="preserve"> </w:t>
      </w:r>
      <w:r w:rsidRPr="00B6714B">
        <w:rPr>
          <w:lang w:val="fr-FR"/>
        </w:rPr>
        <w:t>06</w:t>
      </w:r>
      <w:r w:rsidRPr="00B6714B">
        <w:rPr>
          <w:spacing w:val="35"/>
          <w:lang w:val="fr-FR"/>
        </w:rPr>
        <w:t xml:space="preserve"> </w:t>
      </w:r>
      <w:r w:rsidRPr="00B6714B">
        <w:rPr>
          <w:lang w:val="fr-FR"/>
        </w:rPr>
        <w:t>FR</w:t>
      </w:r>
      <w:r w:rsidRPr="00B6714B">
        <w:rPr>
          <w:spacing w:val="35"/>
          <w:lang w:val="fr-FR"/>
        </w:rPr>
        <w:t xml:space="preserve"> </w:t>
      </w:r>
      <w:r w:rsidRPr="00B6714B">
        <w:rPr>
          <w:lang w:val="fr-FR"/>
        </w:rPr>
        <w:t>(panneaux</w:t>
      </w:r>
      <w:r w:rsidRPr="00B6714B">
        <w:rPr>
          <w:spacing w:val="35"/>
          <w:lang w:val="fr-FR"/>
        </w:rPr>
        <w:t xml:space="preserve"> </w:t>
      </w:r>
      <w:r w:rsidRPr="00B6714B">
        <w:rPr>
          <w:lang w:val="fr-FR"/>
        </w:rPr>
        <w:t>d’épaisseur</w:t>
      </w:r>
      <w:r w:rsidRPr="00B6714B">
        <w:rPr>
          <w:spacing w:val="35"/>
          <w:lang w:val="fr-FR"/>
        </w:rPr>
        <w:t xml:space="preserve"> </w:t>
      </w:r>
      <w:r w:rsidRPr="00B6714B">
        <w:rPr>
          <w:lang w:val="fr-FR"/>
        </w:rPr>
        <w:t>6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et 8mm exclusivement) sur ossature métallique Omega</w:t>
      </w:r>
      <w:r w:rsidRPr="00B6714B">
        <w:rPr>
          <w:spacing w:val="46"/>
          <w:lang w:val="fr-FR"/>
        </w:rPr>
        <w:t xml:space="preserve"> </w:t>
      </w:r>
      <w:r w:rsidRPr="00B6714B">
        <w:rPr>
          <w:lang w:val="fr-FR"/>
        </w:rPr>
        <w:t>galvanisé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15/10eme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peut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être</w:t>
      </w:r>
      <w:r w:rsidRPr="00B6714B">
        <w:rPr>
          <w:spacing w:val="12"/>
          <w:lang w:val="fr-FR"/>
        </w:rPr>
        <w:t xml:space="preserve"> </w:t>
      </w:r>
      <w:r w:rsidRPr="00B6714B">
        <w:rPr>
          <w:lang w:val="fr-FR"/>
        </w:rPr>
        <w:t>mis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en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œuvre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en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zones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de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sismicité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1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à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4</w:t>
      </w:r>
      <w:r w:rsidRPr="00B6714B">
        <w:rPr>
          <w:spacing w:val="13"/>
          <w:lang w:val="fr-FR"/>
        </w:rPr>
        <w:t xml:space="preserve"> </w:t>
      </w:r>
      <w:r w:rsidRPr="00B6714B">
        <w:rPr>
          <w:lang w:val="fr-FR"/>
        </w:rPr>
        <w:t>sur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des structures porteuses planes verticales, de bâtiments de</w:t>
      </w:r>
      <w:r w:rsidRPr="00B6714B">
        <w:rPr>
          <w:spacing w:val="15"/>
          <w:lang w:val="fr-FR"/>
        </w:rPr>
        <w:t xml:space="preserve"> </w:t>
      </w:r>
      <w:proofErr w:type="spellStart"/>
      <w:r w:rsidRPr="00B6714B">
        <w:rPr>
          <w:lang w:val="fr-FR"/>
        </w:rPr>
        <w:t>catégo</w:t>
      </w:r>
      <w:proofErr w:type="spellEnd"/>
      <w:r w:rsidRPr="00B6714B">
        <w:rPr>
          <w:rFonts w:cs="Arial"/>
          <w:lang w:val="fr-FR"/>
        </w:rPr>
        <w:t xml:space="preserve">- </w:t>
      </w:r>
      <w:r w:rsidRPr="00B6714B">
        <w:rPr>
          <w:lang w:val="fr-FR"/>
        </w:rPr>
        <w:t>ries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d’importances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I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à</w:t>
      </w:r>
      <w:r w:rsidRPr="00B6714B">
        <w:rPr>
          <w:spacing w:val="15"/>
          <w:lang w:val="fr-FR"/>
        </w:rPr>
        <w:t xml:space="preserve"> </w:t>
      </w:r>
      <w:r w:rsidRPr="00B6714B">
        <w:rPr>
          <w:spacing w:val="-6"/>
          <w:lang w:val="fr-FR"/>
        </w:rPr>
        <w:t>IV,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selon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les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arrêtés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des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22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octobre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>2010</w:t>
      </w:r>
      <w:r w:rsidRPr="00B6714B">
        <w:rPr>
          <w:spacing w:val="15"/>
          <w:lang w:val="fr-FR"/>
        </w:rPr>
        <w:t xml:space="preserve"> </w:t>
      </w:r>
      <w:r w:rsidRPr="00B6714B">
        <w:rPr>
          <w:lang w:val="fr-FR"/>
        </w:rPr>
        <w:t xml:space="preserve">et 19 juillet </w:t>
      </w:r>
      <w:r w:rsidRPr="00B6714B">
        <w:rPr>
          <w:spacing w:val="-3"/>
          <w:lang w:val="fr-FR"/>
        </w:rPr>
        <w:t>2011.</w:t>
      </w:r>
    </w:p>
    <w:p w14:paraId="19FF703E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18"/>
        </w:tabs>
        <w:spacing w:before="1"/>
        <w:ind w:left="217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eastAsia="Arial" w:hAnsi="Arial" w:cs="Arial"/>
          <w:sz w:val="18"/>
          <w:szCs w:val="18"/>
          <w:lang w:val="fr-FR"/>
        </w:rPr>
        <w:t xml:space="preserve">Il sera conforme à l’annexe H de l’Avis </w:t>
      </w:r>
      <w:r w:rsidRPr="00B6714B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Technique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ME 06</w:t>
      </w:r>
      <w:r w:rsidRPr="00B6714B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FR</w:t>
      </w:r>
    </w:p>
    <w:p w14:paraId="19FF703F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18"/>
        </w:tabs>
        <w:spacing w:before="9"/>
        <w:ind w:left="217" w:hanging="11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eastAsia="Arial" w:hAnsi="Arial" w:cs="Arial"/>
          <w:sz w:val="18"/>
          <w:szCs w:val="18"/>
          <w:lang w:val="fr-FR"/>
        </w:rPr>
        <w:t>Il sera conforme au cahier sismique du CSTB n°3533 ou</w:t>
      </w:r>
      <w:r w:rsidRPr="00B6714B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révisions.</w:t>
      </w:r>
    </w:p>
    <w:p w14:paraId="19FF7040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21"/>
        </w:tabs>
        <w:spacing w:before="9" w:line="249" w:lineRule="auto"/>
        <w:ind w:left="107" w:right="5901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eastAsia="Arial" w:hAnsi="Arial" w:cs="Arial"/>
          <w:sz w:val="18"/>
          <w:szCs w:val="18"/>
          <w:lang w:val="fr-FR"/>
        </w:rPr>
        <w:t>Une rupture de l’ossature et du bardage doit être prévue à</w:t>
      </w:r>
      <w:r w:rsidRPr="00B6714B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chaque</w:t>
      </w:r>
      <w:r w:rsidRPr="00B6714B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plancher.</w:t>
      </w:r>
    </w:p>
    <w:p w14:paraId="19FF7041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38"/>
        </w:tabs>
        <w:spacing w:before="1" w:line="249" w:lineRule="auto"/>
        <w:ind w:left="107" w:right="5901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hAnsi="Arial"/>
          <w:sz w:val="18"/>
          <w:lang w:val="fr-FR"/>
        </w:rPr>
        <w:t>Les</w:t>
      </w:r>
      <w:r w:rsidRPr="00B6714B">
        <w:rPr>
          <w:rFonts w:ascii="Arial" w:hAnsi="Arial"/>
          <w:spacing w:val="1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plateaux</w:t>
      </w:r>
      <w:r w:rsidRPr="00B6714B">
        <w:rPr>
          <w:rFonts w:ascii="Arial" w:hAnsi="Arial"/>
          <w:spacing w:val="1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de</w:t>
      </w:r>
      <w:r w:rsidRPr="00B6714B">
        <w:rPr>
          <w:rFonts w:ascii="Arial" w:hAnsi="Arial"/>
          <w:spacing w:val="1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bardage</w:t>
      </w:r>
      <w:r w:rsidRPr="00B6714B">
        <w:rPr>
          <w:rFonts w:ascii="Arial" w:hAnsi="Arial"/>
          <w:spacing w:val="1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seront</w:t>
      </w:r>
      <w:r w:rsidRPr="00B6714B">
        <w:rPr>
          <w:rFonts w:ascii="Arial" w:hAnsi="Arial"/>
          <w:spacing w:val="1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fournis</w:t>
      </w:r>
      <w:r w:rsidRPr="00B6714B">
        <w:rPr>
          <w:rFonts w:ascii="Arial" w:hAnsi="Arial"/>
          <w:spacing w:val="1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par</w:t>
      </w:r>
      <w:r w:rsidRPr="00B6714B">
        <w:rPr>
          <w:rFonts w:ascii="Arial" w:hAnsi="Arial"/>
          <w:spacing w:val="1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la</w:t>
      </w:r>
      <w:r w:rsidRPr="00B6714B">
        <w:rPr>
          <w:rFonts w:ascii="Arial" w:hAnsi="Arial"/>
          <w:spacing w:val="1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société</w:t>
      </w:r>
      <w:r w:rsidRPr="00B6714B">
        <w:rPr>
          <w:rFonts w:ascii="Arial" w:hAnsi="Arial"/>
          <w:spacing w:val="15"/>
          <w:sz w:val="18"/>
          <w:lang w:val="fr-FR"/>
        </w:rPr>
        <w:t xml:space="preserve"> </w:t>
      </w:r>
      <w:r w:rsidRPr="00B6714B">
        <w:rPr>
          <w:rFonts w:ascii="Arial" w:hAnsi="Arial"/>
          <w:spacing w:val="-5"/>
          <w:sz w:val="18"/>
          <w:lang w:val="fr-FR"/>
        </w:rPr>
        <w:t>Tata</w:t>
      </w:r>
      <w:r w:rsidRPr="00B6714B">
        <w:rPr>
          <w:rFonts w:ascii="Arial" w:hAnsi="Arial"/>
          <w:spacing w:val="18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Steel</w:t>
      </w:r>
      <w:r w:rsidRPr="00B6714B">
        <w:rPr>
          <w:rFonts w:ascii="Arial" w:hAnsi="Arial"/>
          <w:w w:val="99"/>
          <w:sz w:val="18"/>
          <w:lang w:val="fr-FR"/>
        </w:rPr>
        <w:t xml:space="preserve"> </w:t>
      </w:r>
      <w:proofErr w:type="spellStart"/>
      <w:r w:rsidRPr="00B6714B">
        <w:rPr>
          <w:rFonts w:ascii="Arial" w:hAnsi="Arial"/>
          <w:sz w:val="18"/>
          <w:lang w:val="fr-FR"/>
        </w:rPr>
        <w:t>Monopanel</w:t>
      </w:r>
      <w:proofErr w:type="spellEnd"/>
      <w:r w:rsidRPr="00B6714B">
        <w:rPr>
          <w:rFonts w:ascii="Arial" w:hAnsi="Arial"/>
          <w:spacing w:val="-1"/>
          <w:sz w:val="18"/>
          <w:lang w:val="fr-FR"/>
        </w:rPr>
        <w:t xml:space="preserve"> </w:t>
      </w:r>
      <w:r w:rsidRPr="00B6714B">
        <w:rPr>
          <w:rFonts w:ascii="Arial" w:hAnsi="Arial"/>
          <w:sz w:val="18"/>
          <w:lang w:val="fr-FR"/>
        </w:rPr>
        <w:t>France.</w:t>
      </w:r>
    </w:p>
    <w:p w14:paraId="19FF7042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11"/>
        </w:tabs>
        <w:spacing w:before="1" w:line="249" w:lineRule="auto"/>
        <w:ind w:left="107" w:right="5901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 w:eastAsia="Arial" w:hAnsi="Arial" w:cs="Arial"/>
          <w:sz w:val="18"/>
          <w:szCs w:val="18"/>
          <w:lang w:val="fr-FR"/>
        </w:rPr>
        <w:t>Les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panneaux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Max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proofErr w:type="spellStart"/>
      <w:r w:rsidRPr="00B6714B">
        <w:rPr>
          <w:rFonts w:ascii="Arial" w:eastAsia="Arial" w:hAnsi="Arial" w:cs="Arial"/>
          <w:sz w:val="18"/>
          <w:szCs w:val="18"/>
          <w:lang w:val="fr-FR"/>
        </w:rPr>
        <w:t>Exterior</w:t>
      </w:r>
      <w:proofErr w:type="spellEnd"/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ne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peuvent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ponter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2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ossatures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fraction- nées,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le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fractionnement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d’ossature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sera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donc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à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intégrer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au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niveau</w:t>
      </w:r>
      <w:r w:rsidRPr="00B6714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du</w:t>
      </w:r>
      <w:r w:rsidRPr="00B6714B">
        <w:rPr>
          <w:rFonts w:ascii="Arial" w:eastAsia="Arial" w:hAnsi="Arial" w:cs="Arial"/>
          <w:w w:val="99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calepinage des panneaux sur la</w:t>
      </w:r>
      <w:r w:rsidRPr="00B6714B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B6714B">
        <w:rPr>
          <w:rFonts w:ascii="Arial" w:eastAsia="Arial" w:hAnsi="Arial" w:cs="Arial"/>
          <w:sz w:val="18"/>
          <w:szCs w:val="18"/>
          <w:lang w:val="fr-FR"/>
        </w:rPr>
        <w:t>façade.</w:t>
      </w:r>
    </w:p>
    <w:p w14:paraId="19FF7043" w14:textId="77777777" w:rsidR="00A81A0C" w:rsidRPr="00B6714B" w:rsidRDefault="00B4556D">
      <w:pPr>
        <w:pStyle w:val="Paragraphedeliste"/>
        <w:numPr>
          <w:ilvl w:val="0"/>
          <w:numId w:val="1"/>
        </w:numPr>
        <w:tabs>
          <w:tab w:val="left" w:pos="248"/>
        </w:tabs>
        <w:spacing w:before="1" w:line="249" w:lineRule="auto"/>
        <w:ind w:left="107" w:right="5901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6714B">
        <w:rPr>
          <w:rFonts w:ascii="Arial"/>
          <w:sz w:val="18"/>
          <w:lang w:val="fr-FR"/>
        </w:rPr>
        <w:t>Dimensions</w:t>
      </w:r>
      <w:r w:rsidRPr="00B6714B">
        <w:rPr>
          <w:rFonts w:ascii="Arial"/>
          <w:spacing w:val="29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maximales</w:t>
      </w:r>
      <w:r w:rsidRPr="00B6714B">
        <w:rPr>
          <w:rFonts w:ascii="Arial"/>
          <w:spacing w:val="29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de</w:t>
      </w:r>
      <w:r w:rsidRPr="00B6714B">
        <w:rPr>
          <w:rFonts w:ascii="Arial"/>
          <w:spacing w:val="29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pose</w:t>
      </w:r>
      <w:r w:rsidRPr="00B6714B">
        <w:rPr>
          <w:rFonts w:ascii="Arial"/>
          <w:spacing w:val="29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des</w:t>
      </w:r>
      <w:r w:rsidRPr="00B6714B">
        <w:rPr>
          <w:rFonts w:ascii="Arial"/>
          <w:spacing w:val="29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panneaux</w:t>
      </w:r>
      <w:r w:rsidRPr="00B6714B">
        <w:rPr>
          <w:rFonts w:ascii="Arial"/>
          <w:spacing w:val="29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Max</w:t>
      </w:r>
      <w:r w:rsidRPr="00B6714B">
        <w:rPr>
          <w:rFonts w:ascii="Arial"/>
          <w:spacing w:val="29"/>
          <w:sz w:val="18"/>
          <w:lang w:val="fr-FR"/>
        </w:rPr>
        <w:t xml:space="preserve"> </w:t>
      </w:r>
      <w:proofErr w:type="spellStart"/>
      <w:r w:rsidRPr="00B6714B">
        <w:rPr>
          <w:rFonts w:ascii="Arial"/>
          <w:sz w:val="18"/>
          <w:lang w:val="fr-FR"/>
        </w:rPr>
        <w:t>Exterior</w:t>
      </w:r>
      <w:proofErr w:type="spellEnd"/>
      <w:r w:rsidRPr="00B6714B">
        <w:rPr>
          <w:rFonts w:ascii="Arial"/>
          <w:spacing w:val="29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en</w:t>
      </w:r>
      <w:r w:rsidRPr="00B6714B">
        <w:rPr>
          <w:rFonts w:ascii="Arial"/>
          <w:w w:val="99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zone</w:t>
      </w:r>
      <w:r w:rsidRPr="00B6714B">
        <w:rPr>
          <w:rFonts w:ascii="Arial"/>
          <w:spacing w:val="-1"/>
          <w:sz w:val="18"/>
          <w:lang w:val="fr-FR"/>
        </w:rPr>
        <w:t xml:space="preserve"> </w:t>
      </w:r>
      <w:r w:rsidRPr="00B6714B">
        <w:rPr>
          <w:rFonts w:ascii="Arial"/>
          <w:sz w:val="18"/>
          <w:lang w:val="fr-FR"/>
        </w:rPr>
        <w:t>sismique:</w:t>
      </w:r>
    </w:p>
    <w:p w14:paraId="19FF7044" w14:textId="77777777" w:rsidR="00A81A0C" w:rsidRPr="00B6714B" w:rsidRDefault="00B4556D">
      <w:pPr>
        <w:pStyle w:val="Corpsdetexte"/>
        <w:spacing w:line="249" w:lineRule="auto"/>
        <w:ind w:left="107" w:right="5901"/>
        <w:jc w:val="both"/>
        <w:rPr>
          <w:lang w:val="fr-FR"/>
        </w:rPr>
      </w:pPr>
      <w:r w:rsidRPr="00B6714B">
        <w:rPr>
          <w:spacing w:val="-4"/>
          <w:lang w:val="fr-FR"/>
        </w:rPr>
        <w:t xml:space="preserve">Toutes </w:t>
      </w:r>
      <w:r w:rsidRPr="00B6714B">
        <w:rPr>
          <w:lang w:val="fr-FR"/>
        </w:rPr>
        <w:t>dimensions dans un rapport de surface de 5,40 m² avec</w:t>
      </w:r>
      <w:r w:rsidRPr="00B6714B">
        <w:rPr>
          <w:spacing w:val="29"/>
          <w:lang w:val="fr-FR"/>
        </w:rPr>
        <w:t xml:space="preserve"> </w:t>
      </w:r>
      <w:r w:rsidRPr="00B6714B">
        <w:rPr>
          <w:lang w:val="fr-FR"/>
        </w:rPr>
        <w:t>une</w:t>
      </w:r>
      <w:r w:rsidRPr="00B6714B">
        <w:rPr>
          <w:w w:val="99"/>
          <w:lang w:val="fr-FR"/>
        </w:rPr>
        <w:t xml:space="preserve"> </w:t>
      </w:r>
      <w:r w:rsidRPr="00B6714B">
        <w:rPr>
          <w:lang w:val="fr-FR"/>
        </w:rPr>
        <w:t>hauteur maximum de 3000</w:t>
      </w:r>
      <w:r w:rsidRPr="00B6714B">
        <w:rPr>
          <w:spacing w:val="-1"/>
          <w:lang w:val="fr-FR"/>
        </w:rPr>
        <w:t xml:space="preserve"> </w:t>
      </w:r>
      <w:proofErr w:type="spellStart"/>
      <w:r w:rsidRPr="00B6714B">
        <w:rPr>
          <w:lang w:val="fr-FR"/>
        </w:rPr>
        <w:t>mm.</w:t>
      </w:r>
      <w:proofErr w:type="spellEnd"/>
    </w:p>
    <w:sectPr w:rsidR="00A81A0C" w:rsidRPr="00B6714B">
      <w:pgSz w:w="11910" w:h="16840"/>
      <w:pgMar w:top="2120" w:right="140" w:bottom="1820" w:left="340" w:header="694" w:footer="1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704B" w14:textId="77777777" w:rsidR="00C00EB8" w:rsidRDefault="00B4556D">
      <w:r>
        <w:separator/>
      </w:r>
    </w:p>
  </w:endnote>
  <w:endnote w:type="continuationSeparator" w:id="0">
    <w:p w14:paraId="19FF704D" w14:textId="77777777" w:rsidR="00C00EB8" w:rsidRDefault="00B4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7046" w14:textId="4C0BF4B5" w:rsidR="00A81A0C" w:rsidRDefault="0033571D">
    <w:pPr>
      <w:spacing w:line="14" w:lineRule="auto"/>
      <w:rPr>
        <w:sz w:val="20"/>
        <w:szCs w:val="20"/>
      </w:rPr>
    </w:pPr>
    <w:r w:rsidRPr="000C2E55">
      <w:drawing>
        <wp:anchor distT="0" distB="0" distL="114300" distR="114300" simplePos="0" relativeHeight="251658752" behindDoc="1" locked="0" layoutInCell="1" allowOverlap="1" wp14:anchorId="01B7985A" wp14:editId="61FA0480">
          <wp:simplePos x="0" y="0"/>
          <wp:positionH relativeFrom="column">
            <wp:posOffset>160020</wp:posOffset>
          </wp:positionH>
          <wp:positionV relativeFrom="paragraph">
            <wp:posOffset>144145</wp:posOffset>
          </wp:positionV>
          <wp:extent cx="3092400" cy="381600"/>
          <wp:effectExtent l="0" t="0" r="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979" w:rsidRPr="001D705B"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74B6C6B" wp14:editId="6DBCB143">
          <wp:simplePos x="0" y="0"/>
          <wp:positionH relativeFrom="column">
            <wp:posOffset>3832860</wp:posOffset>
          </wp:positionH>
          <wp:positionV relativeFrom="paragraph">
            <wp:posOffset>6985</wp:posOffset>
          </wp:positionV>
          <wp:extent cx="3195818" cy="669600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18" cy="66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ict w14:anchorId="19FF7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22.7pt;margin-top:822.4pt;width:72.55pt;height:.55pt;z-index:-3928;mso-position-horizontal-relative:page;mso-position-vertical-relative:page">
          <v:imagedata r:id="rId3" o:title=""/>
          <w10:wrap anchorx="page" anchory="page"/>
        </v:shape>
      </w:pict>
    </w:r>
    <w:r>
      <w:pict w14:anchorId="19FF704B">
        <v:shape id="_x0000_s1031" type="#_x0000_t75" style="position:absolute;margin-left:204.4pt;margin-top:822.4pt;width:72.55pt;height:.55pt;z-index:-3904;mso-position-horizontal-relative:page;mso-position-vertical-relative:page">
          <v:imagedata r:id="rId4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7047" w14:textId="77777777" w:rsidR="00C00EB8" w:rsidRDefault="00B4556D">
      <w:r>
        <w:separator/>
      </w:r>
    </w:p>
  </w:footnote>
  <w:footnote w:type="continuationSeparator" w:id="0">
    <w:p w14:paraId="19FF7049" w14:textId="77777777" w:rsidR="00C00EB8" w:rsidRDefault="00B4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7045" w14:textId="19121C6B" w:rsidR="00A81A0C" w:rsidRDefault="00A77035">
    <w:pPr>
      <w:spacing w:line="14" w:lineRule="auto"/>
      <w:rPr>
        <w:sz w:val="20"/>
        <w:szCs w:val="20"/>
      </w:rPr>
    </w:pPr>
    <w:r w:rsidRPr="00C93A00">
      <w:rPr>
        <w:noProof/>
      </w:rPr>
      <w:drawing>
        <wp:anchor distT="0" distB="0" distL="114300" distR="114300" simplePos="0" relativeHeight="503316111" behindDoc="1" locked="0" layoutInCell="1" allowOverlap="1" wp14:anchorId="66D8F66E" wp14:editId="011DAC4E">
          <wp:simplePos x="0" y="0"/>
          <wp:positionH relativeFrom="column">
            <wp:posOffset>5036820</wp:posOffset>
          </wp:positionH>
          <wp:positionV relativeFrom="paragraph">
            <wp:posOffset>189865</wp:posOffset>
          </wp:positionV>
          <wp:extent cx="1569720" cy="505943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05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5FF">
      <w:rPr>
        <w:rFonts w:ascii="Arial" w:hAnsi="Arial"/>
        <w:b/>
        <w:noProof/>
        <w:color w:val="616264"/>
        <w:sz w:val="32"/>
        <w:lang w:val="fr-FR"/>
      </w:rPr>
      <w:drawing>
        <wp:anchor distT="0" distB="0" distL="114300" distR="114300" simplePos="0" relativeHeight="503314720" behindDoc="1" locked="0" layoutInCell="1" allowOverlap="1" wp14:anchorId="7FE8E5A6" wp14:editId="566213D5">
          <wp:simplePos x="0" y="0"/>
          <wp:positionH relativeFrom="page">
            <wp:posOffset>5267960</wp:posOffset>
          </wp:positionH>
          <wp:positionV relativeFrom="page">
            <wp:posOffset>120015</wp:posOffset>
          </wp:positionV>
          <wp:extent cx="2024380" cy="433070"/>
          <wp:effectExtent l="0" t="0" r="0" b="0"/>
          <wp:wrapNone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71D">
      <w:pict w14:anchorId="19FF7048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1.7pt;margin-top:33.7pt;width:341.25pt;height:73.9pt;z-index:-3976;mso-position-horizontal-relative:page;mso-position-vertical-relative:page" filled="f" stroked="f">
          <v:textbox inset="0,0,0,0">
            <w:txbxContent>
              <w:p w14:paraId="19FF7050" w14:textId="77777777" w:rsidR="00A81A0C" w:rsidRPr="00A555FF" w:rsidRDefault="00B4556D">
                <w:pPr>
                  <w:spacing w:line="347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  <w:lang w:val="fr-FR"/>
                  </w:rPr>
                </w:pPr>
                <w:r w:rsidRPr="00A555FF">
                  <w:rPr>
                    <w:rFonts w:ascii="Arial" w:hAnsi="Arial"/>
                    <w:b/>
                    <w:color w:val="616264"/>
                    <w:sz w:val="32"/>
                    <w:lang w:val="fr-FR"/>
                  </w:rPr>
                  <w:t>Descriptif type du système ME06</w:t>
                </w:r>
                <w:r w:rsidRPr="00A555FF">
                  <w:rPr>
                    <w:rFonts w:ascii="Arial" w:hAnsi="Arial"/>
                    <w:b/>
                    <w:color w:val="616264"/>
                    <w:spacing w:val="-16"/>
                    <w:sz w:val="32"/>
                    <w:lang w:val="fr-FR"/>
                  </w:rPr>
                  <w:t xml:space="preserve"> </w:t>
                </w:r>
                <w:r w:rsidRPr="00A555FF">
                  <w:rPr>
                    <w:rFonts w:ascii="Arial" w:hAnsi="Arial"/>
                    <w:b/>
                    <w:color w:val="616264"/>
                    <w:sz w:val="32"/>
                    <w:lang w:val="fr-FR"/>
                  </w:rPr>
                  <w:t>FR</w:t>
                </w:r>
              </w:p>
              <w:p w14:paraId="19FF7051" w14:textId="77777777" w:rsidR="00A81A0C" w:rsidRPr="00A555FF" w:rsidRDefault="00B4556D">
                <w:pPr>
                  <w:spacing w:before="122" w:line="249" w:lineRule="auto"/>
                  <w:ind w:left="20" w:right="18"/>
                  <w:rPr>
                    <w:rFonts w:ascii="Arial" w:eastAsia="Arial" w:hAnsi="Arial" w:cs="Arial"/>
                    <w:sz w:val="28"/>
                    <w:szCs w:val="28"/>
                    <w:lang w:val="fr-FR"/>
                  </w:rPr>
                </w:pPr>
                <w:r w:rsidRPr="00A555FF">
                  <w:rPr>
                    <w:rFonts w:ascii="Arial" w:hAnsi="Arial"/>
                    <w:b/>
                    <w:color w:val="616264"/>
                    <w:sz w:val="28"/>
                    <w:lang w:val="fr-FR"/>
                  </w:rPr>
                  <w:t>Bardage rapporté ventilé - fixations apparentes</w:t>
                </w:r>
                <w:r w:rsidRPr="00A555FF">
                  <w:rPr>
                    <w:rFonts w:ascii="Arial" w:hAnsi="Arial"/>
                    <w:b/>
                    <w:color w:val="616264"/>
                    <w:spacing w:val="-1"/>
                    <w:sz w:val="28"/>
                    <w:lang w:val="fr-FR"/>
                  </w:rPr>
                  <w:t xml:space="preserve"> </w:t>
                </w:r>
                <w:r w:rsidRPr="00A555FF">
                  <w:rPr>
                    <w:rFonts w:ascii="Arial" w:hAnsi="Arial"/>
                    <w:b/>
                    <w:color w:val="616264"/>
                    <w:sz w:val="28"/>
                    <w:lang w:val="fr-FR"/>
                  </w:rPr>
                  <w:t>par rivets sur plateaux métalliques avec</w:t>
                </w:r>
                <w:r w:rsidRPr="00A555FF">
                  <w:rPr>
                    <w:rFonts w:ascii="Arial" w:hAnsi="Arial"/>
                    <w:b/>
                    <w:color w:val="616264"/>
                    <w:spacing w:val="-1"/>
                    <w:sz w:val="28"/>
                    <w:lang w:val="fr-FR"/>
                  </w:rPr>
                  <w:t xml:space="preserve"> </w:t>
                </w:r>
                <w:r w:rsidRPr="00A555FF">
                  <w:rPr>
                    <w:rFonts w:ascii="Arial" w:hAnsi="Arial"/>
                    <w:b/>
                    <w:color w:val="616264"/>
                    <w:sz w:val="28"/>
                    <w:lang w:val="fr-FR"/>
                  </w:rPr>
                  <w:t>ossature</w:t>
                </w:r>
                <w:r w:rsidRPr="00A555FF">
                  <w:rPr>
                    <w:rFonts w:ascii="Arial" w:hAnsi="Arial"/>
                    <w:b/>
                    <w:color w:val="616264"/>
                    <w:w w:val="99"/>
                    <w:sz w:val="28"/>
                    <w:lang w:val="fr-FR"/>
                  </w:rPr>
                  <w:t xml:space="preserve"> </w:t>
                </w:r>
                <w:r w:rsidRPr="00A555FF">
                  <w:rPr>
                    <w:rFonts w:ascii="Arial" w:hAnsi="Arial"/>
                    <w:b/>
                    <w:color w:val="616264"/>
                    <w:sz w:val="28"/>
                    <w:lang w:val="fr-FR"/>
                  </w:rPr>
                  <w:t>secondaire</w:t>
                </w:r>
                <w:r w:rsidRPr="00A555FF">
                  <w:rPr>
                    <w:rFonts w:ascii="Arial" w:hAnsi="Arial"/>
                    <w:b/>
                    <w:color w:val="616264"/>
                    <w:spacing w:val="-1"/>
                    <w:sz w:val="28"/>
                    <w:lang w:val="fr-FR"/>
                  </w:rPr>
                  <w:t xml:space="preserve"> </w:t>
                </w:r>
                <w:r w:rsidRPr="00A555FF">
                  <w:rPr>
                    <w:rFonts w:ascii="Arial" w:hAnsi="Arial"/>
                    <w:b/>
                    <w:color w:val="616264"/>
                    <w:sz w:val="28"/>
                    <w:lang w:val="fr-FR"/>
                  </w:rPr>
                  <w:t>métallique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264"/>
    <w:multiLevelType w:val="hybridMultilevel"/>
    <w:tmpl w:val="CCA8DF6C"/>
    <w:lvl w:ilvl="0" w:tplc="AD46086E">
      <w:start w:val="1"/>
      <w:numFmt w:val="bullet"/>
      <w:lvlText w:val="•"/>
      <w:lvlJc w:val="left"/>
      <w:pPr>
        <w:ind w:left="113" w:hanging="114"/>
      </w:pPr>
      <w:rPr>
        <w:rFonts w:ascii="Arial" w:eastAsia="Arial" w:hAnsi="Arial" w:hint="default"/>
        <w:w w:val="99"/>
        <w:sz w:val="18"/>
        <w:szCs w:val="18"/>
      </w:rPr>
    </w:lvl>
    <w:lvl w:ilvl="1" w:tplc="A50E7E00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2" w:tplc="65585DAE">
      <w:start w:val="1"/>
      <w:numFmt w:val="bullet"/>
      <w:lvlText w:val="•"/>
      <w:lvlJc w:val="left"/>
      <w:pPr>
        <w:ind w:left="1203" w:hanging="114"/>
      </w:pPr>
      <w:rPr>
        <w:rFonts w:hint="default"/>
      </w:rPr>
    </w:lvl>
    <w:lvl w:ilvl="3" w:tplc="39F01622">
      <w:start w:val="1"/>
      <w:numFmt w:val="bullet"/>
      <w:lvlText w:val="•"/>
      <w:lvlJc w:val="left"/>
      <w:pPr>
        <w:ind w:left="1745" w:hanging="114"/>
      </w:pPr>
      <w:rPr>
        <w:rFonts w:hint="default"/>
      </w:rPr>
    </w:lvl>
    <w:lvl w:ilvl="4" w:tplc="6542F918">
      <w:start w:val="1"/>
      <w:numFmt w:val="bullet"/>
      <w:lvlText w:val="•"/>
      <w:lvlJc w:val="left"/>
      <w:pPr>
        <w:ind w:left="2287" w:hanging="114"/>
      </w:pPr>
      <w:rPr>
        <w:rFonts w:hint="default"/>
      </w:rPr>
    </w:lvl>
    <w:lvl w:ilvl="5" w:tplc="B0900B4A">
      <w:start w:val="1"/>
      <w:numFmt w:val="bullet"/>
      <w:lvlText w:val="•"/>
      <w:lvlJc w:val="left"/>
      <w:pPr>
        <w:ind w:left="2828" w:hanging="114"/>
      </w:pPr>
      <w:rPr>
        <w:rFonts w:hint="default"/>
      </w:rPr>
    </w:lvl>
    <w:lvl w:ilvl="6" w:tplc="6240BC62">
      <w:start w:val="1"/>
      <w:numFmt w:val="bullet"/>
      <w:lvlText w:val="•"/>
      <w:lvlJc w:val="left"/>
      <w:pPr>
        <w:ind w:left="3370" w:hanging="114"/>
      </w:pPr>
      <w:rPr>
        <w:rFonts w:hint="default"/>
      </w:rPr>
    </w:lvl>
    <w:lvl w:ilvl="7" w:tplc="6A5829B6">
      <w:start w:val="1"/>
      <w:numFmt w:val="bullet"/>
      <w:lvlText w:val="•"/>
      <w:lvlJc w:val="left"/>
      <w:pPr>
        <w:ind w:left="3912" w:hanging="114"/>
      </w:pPr>
      <w:rPr>
        <w:rFonts w:hint="default"/>
      </w:rPr>
    </w:lvl>
    <w:lvl w:ilvl="8" w:tplc="8B0A76AA">
      <w:start w:val="1"/>
      <w:numFmt w:val="bullet"/>
      <w:lvlText w:val="•"/>
      <w:lvlJc w:val="left"/>
      <w:pPr>
        <w:ind w:left="4454" w:hanging="114"/>
      </w:pPr>
      <w:rPr>
        <w:rFonts w:hint="default"/>
      </w:rPr>
    </w:lvl>
  </w:abstractNum>
  <w:abstractNum w:abstractNumId="1" w15:restartNumberingAfterBreak="0">
    <w:nsid w:val="5A2D2AF2"/>
    <w:multiLevelType w:val="hybridMultilevel"/>
    <w:tmpl w:val="6F28D110"/>
    <w:lvl w:ilvl="0" w:tplc="EC921F2A">
      <w:start w:val="2"/>
      <w:numFmt w:val="decimal"/>
      <w:lvlText w:val="%1"/>
      <w:lvlJc w:val="left"/>
      <w:pPr>
        <w:ind w:left="263" w:hanging="151"/>
        <w:jc w:val="left"/>
      </w:pPr>
      <w:rPr>
        <w:rFonts w:ascii="Arial" w:eastAsia="Arial" w:hAnsi="Arial" w:hint="default"/>
        <w:b/>
        <w:bCs/>
        <w:spacing w:val="-1"/>
        <w:w w:val="100"/>
        <w:sz w:val="18"/>
        <w:szCs w:val="18"/>
      </w:rPr>
    </w:lvl>
    <w:lvl w:ilvl="1" w:tplc="0FA69D46">
      <w:start w:val="1"/>
      <w:numFmt w:val="bullet"/>
      <w:lvlText w:val="•"/>
      <w:lvlJc w:val="left"/>
      <w:pPr>
        <w:ind w:left="787" w:hanging="151"/>
      </w:pPr>
      <w:rPr>
        <w:rFonts w:hint="default"/>
      </w:rPr>
    </w:lvl>
    <w:lvl w:ilvl="2" w:tplc="1C5AFBA6">
      <w:start w:val="1"/>
      <w:numFmt w:val="bullet"/>
      <w:lvlText w:val="•"/>
      <w:lvlJc w:val="left"/>
      <w:pPr>
        <w:ind w:left="1315" w:hanging="151"/>
      </w:pPr>
      <w:rPr>
        <w:rFonts w:hint="default"/>
      </w:rPr>
    </w:lvl>
    <w:lvl w:ilvl="3" w:tplc="D5B88174">
      <w:start w:val="1"/>
      <w:numFmt w:val="bullet"/>
      <w:lvlText w:val="•"/>
      <w:lvlJc w:val="left"/>
      <w:pPr>
        <w:ind w:left="1843" w:hanging="151"/>
      </w:pPr>
      <w:rPr>
        <w:rFonts w:hint="default"/>
      </w:rPr>
    </w:lvl>
    <w:lvl w:ilvl="4" w:tplc="C67C2578">
      <w:start w:val="1"/>
      <w:numFmt w:val="bullet"/>
      <w:lvlText w:val="•"/>
      <w:lvlJc w:val="left"/>
      <w:pPr>
        <w:ind w:left="2371" w:hanging="151"/>
      </w:pPr>
      <w:rPr>
        <w:rFonts w:hint="default"/>
      </w:rPr>
    </w:lvl>
    <w:lvl w:ilvl="5" w:tplc="CCF2FE84">
      <w:start w:val="1"/>
      <w:numFmt w:val="bullet"/>
      <w:lvlText w:val="•"/>
      <w:lvlJc w:val="left"/>
      <w:pPr>
        <w:ind w:left="2898" w:hanging="151"/>
      </w:pPr>
      <w:rPr>
        <w:rFonts w:hint="default"/>
      </w:rPr>
    </w:lvl>
    <w:lvl w:ilvl="6" w:tplc="D06408D2">
      <w:start w:val="1"/>
      <w:numFmt w:val="bullet"/>
      <w:lvlText w:val="•"/>
      <w:lvlJc w:val="left"/>
      <w:pPr>
        <w:ind w:left="3426" w:hanging="151"/>
      </w:pPr>
      <w:rPr>
        <w:rFonts w:hint="default"/>
      </w:rPr>
    </w:lvl>
    <w:lvl w:ilvl="7" w:tplc="BAE21EF6">
      <w:start w:val="1"/>
      <w:numFmt w:val="bullet"/>
      <w:lvlText w:val="•"/>
      <w:lvlJc w:val="left"/>
      <w:pPr>
        <w:ind w:left="3954" w:hanging="151"/>
      </w:pPr>
      <w:rPr>
        <w:rFonts w:hint="default"/>
      </w:rPr>
    </w:lvl>
    <w:lvl w:ilvl="8" w:tplc="17F0D288">
      <w:start w:val="1"/>
      <w:numFmt w:val="bullet"/>
      <w:lvlText w:val="•"/>
      <w:lvlJc w:val="left"/>
      <w:pPr>
        <w:ind w:left="4482" w:hanging="151"/>
      </w:pPr>
      <w:rPr>
        <w:rFonts w:hint="default"/>
      </w:rPr>
    </w:lvl>
  </w:abstractNum>
  <w:abstractNum w:abstractNumId="2" w15:restartNumberingAfterBreak="0">
    <w:nsid w:val="777921C6"/>
    <w:multiLevelType w:val="hybridMultilevel"/>
    <w:tmpl w:val="D5328AEC"/>
    <w:lvl w:ilvl="0" w:tplc="17C0A712">
      <w:start w:val="1"/>
      <w:numFmt w:val="bullet"/>
      <w:lvlText w:val="-"/>
      <w:lvlJc w:val="left"/>
      <w:pPr>
        <w:ind w:left="113" w:hanging="122"/>
      </w:pPr>
      <w:rPr>
        <w:rFonts w:ascii="Arial" w:eastAsia="Arial" w:hAnsi="Arial" w:hint="default"/>
        <w:w w:val="99"/>
        <w:sz w:val="18"/>
        <w:szCs w:val="18"/>
      </w:rPr>
    </w:lvl>
    <w:lvl w:ilvl="1" w:tplc="EC8C3736">
      <w:start w:val="1"/>
      <w:numFmt w:val="bullet"/>
      <w:lvlText w:val="•"/>
      <w:lvlJc w:val="left"/>
      <w:pPr>
        <w:ind w:left="661" w:hanging="122"/>
      </w:pPr>
      <w:rPr>
        <w:rFonts w:hint="default"/>
      </w:rPr>
    </w:lvl>
    <w:lvl w:ilvl="2" w:tplc="9E5008AA">
      <w:start w:val="1"/>
      <w:numFmt w:val="bullet"/>
      <w:lvlText w:val="•"/>
      <w:lvlJc w:val="left"/>
      <w:pPr>
        <w:ind w:left="1203" w:hanging="122"/>
      </w:pPr>
      <w:rPr>
        <w:rFonts w:hint="default"/>
      </w:rPr>
    </w:lvl>
    <w:lvl w:ilvl="3" w:tplc="C5E0BC02">
      <w:start w:val="1"/>
      <w:numFmt w:val="bullet"/>
      <w:lvlText w:val="•"/>
      <w:lvlJc w:val="left"/>
      <w:pPr>
        <w:ind w:left="1745" w:hanging="122"/>
      </w:pPr>
      <w:rPr>
        <w:rFonts w:hint="default"/>
      </w:rPr>
    </w:lvl>
    <w:lvl w:ilvl="4" w:tplc="42C611AC">
      <w:start w:val="1"/>
      <w:numFmt w:val="bullet"/>
      <w:lvlText w:val="•"/>
      <w:lvlJc w:val="left"/>
      <w:pPr>
        <w:ind w:left="2287" w:hanging="122"/>
      </w:pPr>
      <w:rPr>
        <w:rFonts w:hint="default"/>
      </w:rPr>
    </w:lvl>
    <w:lvl w:ilvl="5" w:tplc="6F5EEAC0">
      <w:start w:val="1"/>
      <w:numFmt w:val="bullet"/>
      <w:lvlText w:val="•"/>
      <w:lvlJc w:val="left"/>
      <w:pPr>
        <w:ind w:left="2828" w:hanging="122"/>
      </w:pPr>
      <w:rPr>
        <w:rFonts w:hint="default"/>
      </w:rPr>
    </w:lvl>
    <w:lvl w:ilvl="6" w:tplc="50427FA2">
      <w:start w:val="1"/>
      <w:numFmt w:val="bullet"/>
      <w:lvlText w:val="•"/>
      <w:lvlJc w:val="left"/>
      <w:pPr>
        <w:ind w:left="3370" w:hanging="122"/>
      </w:pPr>
      <w:rPr>
        <w:rFonts w:hint="default"/>
      </w:rPr>
    </w:lvl>
    <w:lvl w:ilvl="7" w:tplc="0A944646">
      <w:start w:val="1"/>
      <w:numFmt w:val="bullet"/>
      <w:lvlText w:val="•"/>
      <w:lvlJc w:val="left"/>
      <w:pPr>
        <w:ind w:left="3912" w:hanging="122"/>
      </w:pPr>
      <w:rPr>
        <w:rFonts w:hint="default"/>
      </w:rPr>
    </w:lvl>
    <w:lvl w:ilvl="8" w:tplc="4098682E">
      <w:start w:val="1"/>
      <w:numFmt w:val="bullet"/>
      <w:lvlText w:val="•"/>
      <w:lvlJc w:val="left"/>
      <w:pPr>
        <w:ind w:left="4454" w:hanging="12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A0C"/>
    <w:rsid w:val="000E7979"/>
    <w:rsid w:val="0033571D"/>
    <w:rsid w:val="00A555FF"/>
    <w:rsid w:val="00A77035"/>
    <w:rsid w:val="00A81A0C"/>
    <w:rsid w:val="00B4556D"/>
    <w:rsid w:val="00B6714B"/>
    <w:rsid w:val="00C0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F700B"/>
  <w15:docId w15:val="{D61046D6-A2FF-4773-AF83-5110157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13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671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714B"/>
  </w:style>
  <w:style w:type="paragraph" w:styleId="Pieddepage">
    <w:name w:val="footer"/>
    <w:basedOn w:val="Normal"/>
    <w:link w:val="PieddepageCar"/>
    <w:uiPriority w:val="99"/>
    <w:unhideWhenUsed/>
    <w:rsid w:val="00B671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Quentin Joncquez</cp:lastModifiedBy>
  <cp:revision>7</cp:revision>
  <dcterms:created xsi:type="dcterms:W3CDTF">2021-10-26T21:38:00Z</dcterms:created>
  <dcterms:modified xsi:type="dcterms:W3CDTF">2021-11-05T17:46:00Z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2021-10-26T00:00:00Z</vt:filetime>
  </property>
</Properties>
</file>