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A9A1" w14:textId="5A94167B" w:rsidR="00BA44B9" w:rsidRDefault="00692605">
      <w:pPr>
        <w:tabs>
          <w:tab w:val="left" w:pos="8116"/>
        </w:tabs>
        <w:spacing w:before="95" w:line="192" w:lineRule="auto"/>
        <w:ind w:left="101" w:right="589"/>
        <w:rPr>
          <w:rFonts w:ascii="Times New Roman" w:hAnsi="Times New Roman"/>
          <w:b/>
          <w:color w:val="616264"/>
          <w:position w:val="-29"/>
          <w:sz w:val="32"/>
          <w:lang w:val="fr-FR"/>
        </w:rPr>
      </w:pPr>
      <w:r w:rsidRPr="00C93A00">
        <w:rPr>
          <w:noProof/>
        </w:rPr>
        <w:drawing>
          <wp:anchor distT="0" distB="0" distL="114300" distR="114300" simplePos="0" relativeHeight="251660288" behindDoc="1" locked="0" layoutInCell="1" allowOverlap="1" wp14:anchorId="487C070A" wp14:editId="5079AFC3">
            <wp:simplePos x="0" y="0"/>
            <wp:positionH relativeFrom="column">
              <wp:posOffset>5143500</wp:posOffset>
            </wp:positionH>
            <wp:positionV relativeFrom="paragraph">
              <wp:posOffset>213360</wp:posOffset>
            </wp:positionV>
            <wp:extent cx="1569720" cy="505943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0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DE">
        <w:rPr>
          <w:rFonts w:ascii="Arial" w:hAnsi="Arial"/>
          <w:b/>
          <w:noProof/>
          <w:color w:val="616264"/>
          <w:sz w:val="32"/>
          <w:lang w:val="fr-FR"/>
        </w:rPr>
        <w:drawing>
          <wp:anchor distT="0" distB="0" distL="114300" distR="114300" simplePos="0" relativeHeight="251656704" behindDoc="1" locked="0" layoutInCell="1" allowOverlap="1" wp14:anchorId="6B7EE676" wp14:editId="6768A8E2">
            <wp:simplePos x="0" y="0"/>
            <wp:positionH relativeFrom="page">
              <wp:posOffset>5349240</wp:posOffset>
            </wp:positionH>
            <wp:positionV relativeFrom="page">
              <wp:posOffset>109855</wp:posOffset>
            </wp:positionV>
            <wp:extent cx="2024380" cy="433070"/>
            <wp:effectExtent l="0" t="0" r="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97" w:rsidRPr="00BA44B9">
        <w:rPr>
          <w:rFonts w:ascii="Arial" w:hAnsi="Arial"/>
          <w:b/>
          <w:color w:val="616264"/>
          <w:sz w:val="32"/>
          <w:lang w:val="fr-FR"/>
        </w:rPr>
        <w:t>Descriptif type du bardage vêtage Max</w:t>
      </w:r>
      <w:r w:rsidR="00E20F97" w:rsidRPr="00BA44B9">
        <w:rPr>
          <w:rFonts w:ascii="Arial" w:hAnsi="Arial"/>
          <w:b/>
          <w:color w:val="616264"/>
          <w:spacing w:val="-16"/>
          <w:sz w:val="32"/>
          <w:lang w:val="fr-FR"/>
        </w:rPr>
        <w:t xml:space="preserve"> </w:t>
      </w:r>
      <w:proofErr w:type="spellStart"/>
      <w:r w:rsidR="00E20F97" w:rsidRPr="00BA44B9">
        <w:rPr>
          <w:rFonts w:ascii="Arial" w:hAnsi="Arial"/>
          <w:b/>
          <w:color w:val="616264"/>
          <w:sz w:val="32"/>
          <w:lang w:val="fr-FR"/>
        </w:rPr>
        <w:t>Exterior</w:t>
      </w:r>
      <w:proofErr w:type="spellEnd"/>
      <w:r w:rsidR="00E20F97" w:rsidRPr="00BA44B9">
        <w:rPr>
          <w:rFonts w:ascii="Arial" w:hAnsi="Arial"/>
          <w:b/>
          <w:color w:val="616264"/>
          <w:sz w:val="32"/>
          <w:lang w:val="fr-FR"/>
        </w:rPr>
        <w:tab/>
      </w:r>
      <w:r w:rsidR="00E20F97" w:rsidRPr="00BA44B9">
        <w:rPr>
          <w:rFonts w:ascii="Times New Roman" w:hAnsi="Times New Roman"/>
          <w:b/>
          <w:color w:val="616264"/>
          <w:position w:val="-29"/>
          <w:sz w:val="32"/>
          <w:lang w:val="fr-FR"/>
        </w:rPr>
        <w:t xml:space="preserve"> </w:t>
      </w:r>
    </w:p>
    <w:p w14:paraId="546A73C9" w14:textId="2C97E760" w:rsidR="00CB616D" w:rsidRPr="00BA44B9" w:rsidRDefault="00E20F97">
      <w:pPr>
        <w:tabs>
          <w:tab w:val="left" w:pos="8116"/>
        </w:tabs>
        <w:spacing w:before="95" w:line="192" w:lineRule="auto"/>
        <w:ind w:left="101" w:right="589"/>
        <w:rPr>
          <w:rFonts w:ascii="Arial" w:eastAsia="Arial" w:hAnsi="Arial" w:cs="Arial"/>
          <w:sz w:val="32"/>
          <w:szCs w:val="32"/>
          <w:lang w:val="fr-FR"/>
        </w:rPr>
      </w:pPr>
      <w:r w:rsidRPr="00BA44B9">
        <w:rPr>
          <w:rFonts w:ascii="Arial" w:hAnsi="Arial"/>
          <w:b/>
          <w:color w:val="616264"/>
          <w:sz w:val="32"/>
          <w:lang w:val="fr-FR"/>
        </w:rPr>
        <w:t>Système ME07 FR Max</w:t>
      </w:r>
      <w:r w:rsidRPr="00BA44B9">
        <w:rPr>
          <w:rFonts w:ascii="Arial" w:hAnsi="Arial"/>
          <w:b/>
          <w:color w:val="616264"/>
          <w:spacing w:val="-4"/>
          <w:sz w:val="32"/>
          <w:lang w:val="fr-FR"/>
        </w:rPr>
        <w:t xml:space="preserve"> </w:t>
      </w:r>
      <w:proofErr w:type="spellStart"/>
      <w:r w:rsidRPr="00BA44B9">
        <w:rPr>
          <w:rFonts w:ascii="Arial" w:hAnsi="Arial"/>
          <w:b/>
          <w:color w:val="616264"/>
          <w:sz w:val="32"/>
          <w:lang w:val="fr-FR"/>
        </w:rPr>
        <w:t>Exterior</w:t>
      </w:r>
      <w:proofErr w:type="spellEnd"/>
    </w:p>
    <w:p w14:paraId="546A73CA" w14:textId="04876BF5" w:rsidR="00CB616D" w:rsidRPr="00BA44B9" w:rsidRDefault="00E20F97">
      <w:pPr>
        <w:pStyle w:val="Titre1"/>
        <w:spacing w:before="136"/>
        <w:rPr>
          <w:b w:val="0"/>
          <w:bCs w:val="0"/>
          <w:lang w:val="fr-FR"/>
        </w:rPr>
      </w:pPr>
      <w:r w:rsidRPr="00BA44B9">
        <w:rPr>
          <w:color w:val="616264"/>
          <w:lang w:val="fr-FR"/>
        </w:rPr>
        <w:t>Pose sur</w:t>
      </w:r>
      <w:r w:rsidRPr="00BA44B9">
        <w:rPr>
          <w:color w:val="616264"/>
          <w:spacing w:val="-5"/>
          <w:lang w:val="fr-FR"/>
        </w:rPr>
        <w:t xml:space="preserve"> </w:t>
      </w:r>
      <w:r w:rsidRPr="00BA44B9">
        <w:rPr>
          <w:color w:val="616264"/>
          <w:lang w:val="fr-FR"/>
        </w:rPr>
        <w:t>COB</w:t>
      </w:r>
    </w:p>
    <w:p w14:paraId="546A73CB" w14:textId="77777777" w:rsidR="00CB616D" w:rsidRPr="00BA44B9" w:rsidRDefault="00E20F97">
      <w:pPr>
        <w:spacing w:before="14"/>
        <w:ind w:left="101"/>
        <w:rPr>
          <w:rFonts w:ascii="Arial" w:eastAsia="Arial" w:hAnsi="Arial" w:cs="Arial"/>
          <w:sz w:val="28"/>
          <w:szCs w:val="28"/>
          <w:lang w:val="fr-FR"/>
        </w:rPr>
      </w:pPr>
      <w:r w:rsidRPr="00BA44B9">
        <w:rPr>
          <w:rFonts w:ascii="Arial"/>
          <w:b/>
          <w:color w:val="616264"/>
          <w:sz w:val="28"/>
          <w:lang w:val="fr-FR"/>
        </w:rPr>
        <w:t>Fixation apparente par vis inox sur ossature primaire</w:t>
      </w:r>
      <w:r w:rsidRPr="00BA44B9">
        <w:rPr>
          <w:rFonts w:ascii="Arial"/>
          <w:b/>
          <w:color w:val="616264"/>
          <w:spacing w:val="-17"/>
          <w:sz w:val="28"/>
          <w:lang w:val="fr-FR"/>
        </w:rPr>
        <w:t xml:space="preserve"> </w:t>
      </w:r>
      <w:r w:rsidRPr="00BA44B9">
        <w:rPr>
          <w:rFonts w:ascii="Arial"/>
          <w:b/>
          <w:color w:val="616264"/>
          <w:sz w:val="28"/>
          <w:lang w:val="fr-FR"/>
        </w:rPr>
        <w:t>bois</w:t>
      </w:r>
    </w:p>
    <w:p w14:paraId="546A73CC" w14:textId="77777777" w:rsidR="00CB616D" w:rsidRPr="00BA44B9" w:rsidRDefault="00CB616D">
      <w:pPr>
        <w:spacing w:before="1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14:paraId="546A73CD" w14:textId="77777777" w:rsidR="00CB616D" w:rsidRPr="00BA44B9" w:rsidRDefault="00CB616D">
      <w:pPr>
        <w:rPr>
          <w:rFonts w:ascii="Arial" w:eastAsia="Arial" w:hAnsi="Arial" w:cs="Arial"/>
          <w:sz w:val="10"/>
          <w:szCs w:val="10"/>
          <w:lang w:val="fr-FR"/>
        </w:rPr>
        <w:sectPr w:rsidR="00CB616D" w:rsidRPr="00BA44B9">
          <w:type w:val="continuous"/>
          <w:pgSz w:w="11910" w:h="16840"/>
          <w:pgMar w:top="600" w:right="120" w:bottom="0" w:left="360" w:header="720" w:footer="720" w:gutter="0"/>
          <w:cols w:space="720"/>
        </w:sectPr>
      </w:pPr>
    </w:p>
    <w:p w14:paraId="546A73CE" w14:textId="77777777" w:rsidR="00CB616D" w:rsidRPr="00BA44B9" w:rsidRDefault="00E20F97">
      <w:pPr>
        <w:pStyle w:val="Titre3"/>
        <w:spacing w:before="77"/>
        <w:ind w:left="101" w:firstLine="0"/>
        <w:jc w:val="both"/>
        <w:rPr>
          <w:b w:val="0"/>
          <w:bCs w:val="0"/>
          <w:lang w:val="fr-FR"/>
        </w:rPr>
      </w:pPr>
      <w:r w:rsidRPr="00BA44B9">
        <w:rPr>
          <w:color w:val="E61E26"/>
          <w:lang w:val="fr-FR"/>
        </w:rPr>
        <w:t>Descriptif</w:t>
      </w:r>
      <w:r w:rsidRPr="00BA44B9">
        <w:rPr>
          <w:color w:val="E61E26"/>
          <w:spacing w:val="-18"/>
          <w:lang w:val="fr-FR"/>
        </w:rPr>
        <w:t xml:space="preserve"> </w:t>
      </w:r>
      <w:r w:rsidRPr="00BA44B9">
        <w:rPr>
          <w:color w:val="E61E26"/>
          <w:lang w:val="fr-FR"/>
        </w:rPr>
        <w:t>succinct:</w:t>
      </w:r>
    </w:p>
    <w:p w14:paraId="546A73CF" w14:textId="77777777" w:rsidR="00CB616D" w:rsidRPr="00BA44B9" w:rsidRDefault="00CB616D">
      <w:pPr>
        <w:spacing w:before="4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546A73D0" w14:textId="77777777" w:rsidR="00CB616D" w:rsidRPr="00BA44B9" w:rsidRDefault="00E20F97">
      <w:pPr>
        <w:pStyle w:val="Corpsdetexte"/>
        <w:spacing w:before="0" w:line="249" w:lineRule="auto"/>
        <w:jc w:val="both"/>
        <w:rPr>
          <w:lang w:val="fr-FR"/>
        </w:rPr>
      </w:pPr>
      <w:r w:rsidRPr="00BA44B9">
        <w:rPr>
          <w:lang w:val="fr-FR"/>
        </w:rPr>
        <w:t xml:space="preserve">Max </w:t>
      </w:r>
      <w:proofErr w:type="spellStart"/>
      <w:r w:rsidRPr="00BA44B9">
        <w:rPr>
          <w:lang w:val="fr-FR"/>
        </w:rPr>
        <w:t>Exterior</w:t>
      </w:r>
      <w:proofErr w:type="spellEnd"/>
      <w:r w:rsidRPr="00BA44B9">
        <w:rPr>
          <w:lang w:val="fr-FR"/>
        </w:rPr>
        <w:t xml:space="preserve"> Compact Stratifié HPL composé de fibres cellulosiques</w:t>
      </w:r>
      <w:r w:rsidRPr="00BA44B9">
        <w:rPr>
          <w:spacing w:val="-15"/>
          <w:lang w:val="fr-FR"/>
        </w:rPr>
        <w:t xml:space="preserve"> </w:t>
      </w:r>
      <w:proofErr w:type="spellStart"/>
      <w:r w:rsidRPr="00BA44B9">
        <w:rPr>
          <w:lang w:val="fr-FR"/>
        </w:rPr>
        <w:t>im</w:t>
      </w:r>
      <w:proofErr w:type="spellEnd"/>
      <w:r w:rsidRPr="00BA44B9">
        <w:rPr>
          <w:lang w:val="fr-FR"/>
        </w:rPr>
        <w:t xml:space="preserve">- </w:t>
      </w:r>
      <w:proofErr w:type="spellStart"/>
      <w:r w:rsidRPr="00BA44B9">
        <w:rPr>
          <w:lang w:val="fr-FR"/>
        </w:rPr>
        <w:t>prégnées</w:t>
      </w:r>
      <w:proofErr w:type="spellEnd"/>
      <w:r w:rsidRPr="00BA44B9">
        <w:rPr>
          <w:lang w:val="fr-FR"/>
        </w:rPr>
        <w:t xml:space="preserve"> de résines thermodurcissables, développés et produits par</w:t>
      </w:r>
      <w:r w:rsidRPr="00BA44B9">
        <w:rPr>
          <w:spacing w:val="23"/>
          <w:lang w:val="fr-FR"/>
        </w:rPr>
        <w:t xml:space="preserve"> </w:t>
      </w:r>
      <w:r w:rsidRPr="00BA44B9">
        <w:rPr>
          <w:lang w:val="fr-FR"/>
        </w:rPr>
        <w:t>la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 xml:space="preserve">société </w:t>
      </w:r>
      <w:proofErr w:type="spellStart"/>
      <w:r w:rsidRPr="00BA44B9">
        <w:rPr>
          <w:lang w:val="fr-FR"/>
        </w:rPr>
        <w:t>FunderMax</w:t>
      </w:r>
      <w:proofErr w:type="spellEnd"/>
      <w:r w:rsidRPr="00BA44B9">
        <w:rPr>
          <w:spacing w:val="-1"/>
          <w:lang w:val="fr-FR"/>
        </w:rPr>
        <w:t xml:space="preserve"> </w:t>
      </w:r>
      <w:proofErr w:type="spellStart"/>
      <w:r w:rsidRPr="00BA44B9">
        <w:rPr>
          <w:lang w:val="fr-FR"/>
        </w:rPr>
        <w:t>GmBH</w:t>
      </w:r>
      <w:proofErr w:type="spellEnd"/>
      <w:r w:rsidRPr="00BA44B9">
        <w:rPr>
          <w:lang w:val="fr-FR"/>
        </w:rPr>
        <w:t>.</w:t>
      </w:r>
    </w:p>
    <w:p w14:paraId="546A73D1" w14:textId="77777777" w:rsidR="00CB616D" w:rsidRPr="00BA44B9" w:rsidRDefault="00E20F97">
      <w:pPr>
        <w:pStyle w:val="Corpsdetexte"/>
        <w:spacing w:line="249" w:lineRule="auto"/>
        <w:jc w:val="both"/>
        <w:rPr>
          <w:lang w:val="fr-FR"/>
        </w:rPr>
      </w:pPr>
      <w:r w:rsidRPr="00BA44B9">
        <w:rPr>
          <w:lang w:val="fr-FR"/>
        </w:rPr>
        <w:t xml:space="preserve">FDES vérifiée </w:t>
      </w:r>
      <w:proofErr w:type="spellStart"/>
      <w:r w:rsidRPr="00BA44B9">
        <w:rPr>
          <w:lang w:val="fr-FR"/>
        </w:rPr>
        <w:t>Inies</w:t>
      </w:r>
      <w:proofErr w:type="spellEnd"/>
      <w:r w:rsidRPr="00BA44B9">
        <w:rPr>
          <w:lang w:val="fr-FR"/>
        </w:rPr>
        <w:t>. Labels PEFC et FSC – Label Produit Biosourcé à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60% - Certifications EPD - EN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438</w:t>
      </w:r>
    </w:p>
    <w:p w14:paraId="546A73D2" w14:textId="77777777" w:rsidR="00CB616D" w:rsidRPr="00BA44B9" w:rsidRDefault="00E20F97">
      <w:pPr>
        <w:pStyle w:val="Corpsdetexte"/>
        <w:jc w:val="both"/>
        <w:rPr>
          <w:lang w:val="fr-FR"/>
        </w:rPr>
      </w:pPr>
      <w:r w:rsidRPr="00BA44B9">
        <w:rPr>
          <w:lang w:val="fr-FR"/>
        </w:rPr>
        <w:t>Classement au choc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Q4</w:t>
      </w:r>
    </w:p>
    <w:p w14:paraId="546A73D3" w14:textId="77777777" w:rsidR="00CB616D" w:rsidRPr="00BA44B9" w:rsidRDefault="00E20F97">
      <w:pPr>
        <w:pStyle w:val="Corpsdetexte"/>
        <w:spacing w:before="8" w:line="249" w:lineRule="auto"/>
        <w:ind w:right="722"/>
        <w:rPr>
          <w:lang w:val="fr-FR"/>
        </w:rPr>
      </w:pPr>
      <w:r w:rsidRPr="00BA44B9">
        <w:rPr>
          <w:lang w:val="fr-FR"/>
        </w:rPr>
        <w:t>Revêtement permettant le nettoyage des graffitis sans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spectre apparent.</w:t>
      </w:r>
    </w:p>
    <w:p w14:paraId="546A73D4" w14:textId="77777777" w:rsidR="00CB616D" w:rsidRPr="00BA44B9" w:rsidRDefault="00E20F97">
      <w:pPr>
        <w:pStyle w:val="Corpsdetexte"/>
        <w:jc w:val="both"/>
        <w:rPr>
          <w:lang w:val="fr-FR"/>
        </w:rPr>
      </w:pPr>
      <w:r w:rsidRPr="00BA44B9">
        <w:rPr>
          <w:lang w:val="fr-FR"/>
        </w:rPr>
        <w:t>Classement Feu M1 – B-S2,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d0</w:t>
      </w:r>
    </w:p>
    <w:p w14:paraId="546A73D5" w14:textId="77777777" w:rsidR="00CB616D" w:rsidRPr="00BA44B9" w:rsidRDefault="00E20F97">
      <w:pPr>
        <w:pStyle w:val="Corpsdetexte"/>
        <w:spacing w:before="8"/>
        <w:jc w:val="both"/>
        <w:rPr>
          <w:lang w:val="fr-FR"/>
        </w:rPr>
      </w:pPr>
      <w:r w:rsidRPr="00BA44B9">
        <w:rPr>
          <w:lang w:val="fr-FR"/>
        </w:rPr>
        <w:t>Formats : 2800 x 1300 - 4100 x 1300 mm - 2800 x 1854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-</w:t>
      </w:r>
    </w:p>
    <w:p w14:paraId="546A73D6" w14:textId="77777777" w:rsidR="00CB616D" w:rsidRPr="00BA44B9" w:rsidRDefault="00E20F97">
      <w:pPr>
        <w:pStyle w:val="Corpsdetexte"/>
        <w:spacing w:before="8"/>
        <w:jc w:val="both"/>
        <w:rPr>
          <w:lang w:val="fr-FR"/>
        </w:rPr>
      </w:pPr>
      <w:r w:rsidRPr="00BA44B9">
        <w:rPr>
          <w:lang w:val="fr-FR"/>
        </w:rPr>
        <w:t>4100 x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1854</w:t>
      </w:r>
    </w:p>
    <w:p w14:paraId="546A73D7" w14:textId="77777777" w:rsidR="00CB616D" w:rsidRPr="00BA44B9" w:rsidRDefault="00E20F97">
      <w:pPr>
        <w:pStyle w:val="Corpsdetexte"/>
        <w:spacing w:before="8"/>
        <w:jc w:val="both"/>
        <w:rPr>
          <w:lang w:val="fr-FR"/>
        </w:rPr>
      </w:pPr>
      <w:r w:rsidRPr="00BA44B9">
        <w:rPr>
          <w:lang w:val="fr-FR"/>
        </w:rPr>
        <w:t>Epaisseurs 6, 8, 10, 12 mm selon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préconisation.</w:t>
      </w:r>
    </w:p>
    <w:p w14:paraId="546A73D8" w14:textId="77777777" w:rsidR="00CB616D" w:rsidRPr="00BA44B9" w:rsidRDefault="00E20F97">
      <w:pPr>
        <w:pStyle w:val="Corpsdetexte"/>
        <w:spacing w:before="8"/>
        <w:jc w:val="both"/>
        <w:rPr>
          <w:lang w:val="fr-FR"/>
        </w:rPr>
      </w:pPr>
      <w:r w:rsidRPr="00BA44B9">
        <w:rPr>
          <w:lang w:val="fr-FR"/>
        </w:rPr>
        <w:t>Résistance aux rayons ultraviolets : indice 4 à 5 sur l’échelle des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gris.</w:t>
      </w:r>
    </w:p>
    <w:p w14:paraId="546A73D9" w14:textId="77777777" w:rsidR="00CB616D" w:rsidRPr="00BA44B9" w:rsidRDefault="00CB616D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546A73DA" w14:textId="77777777" w:rsidR="00CB616D" w:rsidRDefault="00E20F97">
      <w:pPr>
        <w:pStyle w:val="Titre3"/>
        <w:ind w:left="101" w:firstLine="0"/>
        <w:jc w:val="both"/>
        <w:rPr>
          <w:b w:val="0"/>
          <w:bCs w:val="0"/>
        </w:rPr>
      </w:pPr>
      <w:proofErr w:type="spellStart"/>
      <w:r>
        <w:rPr>
          <w:color w:val="E61E26"/>
        </w:rPr>
        <w:t>Descriptif</w:t>
      </w:r>
      <w:proofErr w:type="spellEnd"/>
      <w:r>
        <w:rPr>
          <w:color w:val="E61E26"/>
          <w:spacing w:val="-9"/>
        </w:rPr>
        <w:t xml:space="preserve"> </w:t>
      </w:r>
      <w:proofErr w:type="spellStart"/>
      <w:r>
        <w:rPr>
          <w:color w:val="E61E26"/>
        </w:rPr>
        <w:t>détaillé</w:t>
      </w:r>
      <w:proofErr w:type="spellEnd"/>
    </w:p>
    <w:p w14:paraId="546A73DB" w14:textId="77777777" w:rsidR="00CB616D" w:rsidRDefault="00CB616D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546A73DC" w14:textId="77777777" w:rsidR="00CB616D" w:rsidRDefault="00E20F97">
      <w:pPr>
        <w:pStyle w:val="Paragraphedeliste"/>
        <w:numPr>
          <w:ilvl w:val="0"/>
          <w:numId w:val="2"/>
        </w:numPr>
        <w:tabs>
          <w:tab w:val="left" w:pos="253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- Nature des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travaux</w:t>
      </w:r>
    </w:p>
    <w:p w14:paraId="546A73DD" w14:textId="77777777" w:rsidR="00CB616D" w:rsidRPr="00BA44B9" w:rsidRDefault="00E20F97">
      <w:pPr>
        <w:pStyle w:val="Corpsdetexte"/>
        <w:spacing w:before="6" w:line="249" w:lineRule="auto"/>
        <w:jc w:val="both"/>
        <w:rPr>
          <w:lang w:val="fr-FR"/>
        </w:rPr>
      </w:pPr>
      <w:r w:rsidRPr="00BA44B9">
        <w:rPr>
          <w:lang w:val="fr-FR"/>
        </w:rPr>
        <w:t>Fourniture et pose d’un bardage ventilé composé de panneaux Max</w:t>
      </w:r>
      <w:r w:rsidRPr="00BA44B9">
        <w:rPr>
          <w:spacing w:val="10"/>
          <w:lang w:val="fr-FR"/>
        </w:rPr>
        <w:t xml:space="preserve"> </w:t>
      </w:r>
      <w:r w:rsidRPr="00BA44B9">
        <w:rPr>
          <w:lang w:val="fr-FR"/>
        </w:rPr>
        <w:t>Ex</w:t>
      </w:r>
      <w:r w:rsidRPr="00BA44B9">
        <w:rPr>
          <w:rFonts w:cs="Arial"/>
          <w:lang w:val="fr-FR"/>
        </w:rPr>
        <w:t xml:space="preserve">- </w:t>
      </w:r>
      <w:proofErr w:type="spellStart"/>
      <w:r w:rsidRPr="00BA44B9">
        <w:rPr>
          <w:lang w:val="fr-FR"/>
        </w:rPr>
        <w:t>terior</w:t>
      </w:r>
      <w:proofErr w:type="spellEnd"/>
      <w:r w:rsidRPr="00BA44B9">
        <w:rPr>
          <w:lang w:val="fr-FR"/>
        </w:rPr>
        <w:t xml:space="preserve"> mis en œuvre conformément aux dispositions prévues dans</w:t>
      </w:r>
      <w:r w:rsidRPr="00BA44B9">
        <w:rPr>
          <w:spacing w:val="5"/>
          <w:lang w:val="fr-FR"/>
        </w:rPr>
        <w:t xml:space="preserve"> </w:t>
      </w:r>
      <w:r w:rsidRPr="00BA44B9">
        <w:rPr>
          <w:lang w:val="fr-FR"/>
        </w:rPr>
        <w:t>l’avis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technique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ME07FR,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certifié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Label</w:t>
      </w:r>
      <w:r w:rsidRPr="00BA44B9">
        <w:rPr>
          <w:spacing w:val="21"/>
          <w:lang w:val="fr-FR"/>
        </w:rPr>
        <w:t xml:space="preserve"> </w:t>
      </w:r>
      <w:proofErr w:type="spellStart"/>
      <w:r w:rsidRPr="00BA44B9">
        <w:rPr>
          <w:lang w:val="fr-FR"/>
        </w:rPr>
        <w:t>Porduit</w:t>
      </w:r>
      <w:proofErr w:type="spellEnd"/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Biosourcé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à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60%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titulaire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d’une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FDES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vérifiée</w:t>
      </w:r>
      <w:r w:rsidRPr="00BA44B9">
        <w:rPr>
          <w:spacing w:val="16"/>
          <w:lang w:val="fr-FR"/>
        </w:rPr>
        <w:t xml:space="preserve"> </w:t>
      </w:r>
      <w:proofErr w:type="spellStart"/>
      <w:r w:rsidRPr="00BA44B9">
        <w:rPr>
          <w:lang w:val="fr-FR"/>
        </w:rPr>
        <w:t>Inies</w:t>
      </w:r>
      <w:proofErr w:type="spellEnd"/>
      <w:r w:rsidRPr="00BA44B9">
        <w:rPr>
          <w:lang w:val="fr-FR"/>
        </w:rPr>
        <w:t>.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Ce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panneau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est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composé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fibres</w:t>
      </w:r>
      <w:r w:rsidRPr="00BA44B9">
        <w:rPr>
          <w:spacing w:val="16"/>
          <w:lang w:val="fr-FR"/>
        </w:rPr>
        <w:t xml:space="preserve"> </w:t>
      </w:r>
      <w:proofErr w:type="spellStart"/>
      <w:r w:rsidRPr="00BA44B9">
        <w:rPr>
          <w:lang w:val="fr-FR"/>
        </w:rPr>
        <w:t>cellulo</w:t>
      </w:r>
      <w:proofErr w:type="spellEnd"/>
      <w:r w:rsidRPr="00BA44B9">
        <w:rPr>
          <w:rFonts w:cs="Arial"/>
          <w:lang w:val="fr-FR"/>
        </w:rPr>
        <w:t xml:space="preserve">- </w:t>
      </w:r>
      <w:proofErr w:type="spellStart"/>
      <w:r w:rsidRPr="00BA44B9">
        <w:rPr>
          <w:lang w:val="fr-FR"/>
        </w:rPr>
        <w:t>siques</w:t>
      </w:r>
      <w:proofErr w:type="spellEnd"/>
      <w:r w:rsidRPr="00BA44B9">
        <w:rPr>
          <w:lang w:val="fr-FR"/>
        </w:rPr>
        <w:t xml:space="preserve"> imprégnées de résines thermodurcissables procurant une</w:t>
      </w:r>
      <w:r w:rsidRPr="00BA44B9">
        <w:rPr>
          <w:spacing w:val="14"/>
          <w:lang w:val="fr-FR"/>
        </w:rPr>
        <w:t xml:space="preserve"> </w:t>
      </w:r>
      <w:r w:rsidRPr="00BA44B9">
        <w:rPr>
          <w:lang w:val="fr-FR"/>
        </w:rPr>
        <w:t>haute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résistance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intempéries,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UV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rayures.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Le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Max</w:t>
      </w:r>
      <w:r w:rsidRPr="00BA44B9">
        <w:rPr>
          <w:spacing w:val="-6"/>
          <w:lang w:val="fr-FR"/>
        </w:rPr>
        <w:t xml:space="preserve"> </w:t>
      </w:r>
      <w:proofErr w:type="spellStart"/>
      <w:r w:rsidRPr="00BA44B9">
        <w:rPr>
          <w:lang w:val="fr-FR"/>
        </w:rPr>
        <w:t>Exterior</w:t>
      </w:r>
      <w:proofErr w:type="spellEnd"/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sera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fixé sur un réseau vertical de profilés bois solidarisés à la structure</w:t>
      </w:r>
      <w:r w:rsidRPr="00BA44B9">
        <w:rPr>
          <w:spacing w:val="46"/>
          <w:lang w:val="fr-FR"/>
        </w:rPr>
        <w:t xml:space="preserve"> </w:t>
      </w:r>
      <w:proofErr w:type="spellStart"/>
      <w:r w:rsidRPr="00BA44B9">
        <w:rPr>
          <w:lang w:val="fr-FR"/>
        </w:rPr>
        <w:t>por</w:t>
      </w:r>
      <w:proofErr w:type="spellEnd"/>
      <w:r w:rsidRPr="00BA44B9">
        <w:rPr>
          <w:rFonts w:cs="Arial"/>
          <w:lang w:val="fr-FR"/>
        </w:rPr>
        <w:t xml:space="preserve">- </w:t>
      </w:r>
      <w:proofErr w:type="spellStart"/>
      <w:r w:rsidRPr="00BA44B9">
        <w:rPr>
          <w:lang w:val="fr-FR"/>
        </w:rPr>
        <w:t>teuse</w:t>
      </w:r>
      <w:proofErr w:type="spellEnd"/>
      <w:r w:rsidRPr="00BA44B9">
        <w:rPr>
          <w:lang w:val="fr-FR"/>
        </w:rPr>
        <w:t xml:space="preserve"> par pattes équerres réglables en acier galvanisé ou fixé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directe</w:t>
      </w:r>
      <w:r w:rsidRPr="00BA44B9">
        <w:rPr>
          <w:rFonts w:cs="Arial"/>
          <w:lang w:val="fr-FR"/>
        </w:rPr>
        <w:t xml:space="preserve">- </w:t>
      </w:r>
      <w:r w:rsidRPr="00BA44B9">
        <w:rPr>
          <w:lang w:val="fr-FR"/>
        </w:rPr>
        <w:t>ment sur le support par des chevilles traversantes et cales de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réglage.</w:t>
      </w:r>
    </w:p>
    <w:p w14:paraId="546A73DE" w14:textId="77777777" w:rsidR="00CB616D" w:rsidRPr="00BA44B9" w:rsidRDefault="00CB616D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14:paraId="546A73DF" w14:textId="77777777" w:rsidR="00CB616D" w:rsidRDefault="00E20F97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>-</w:t>
      </w:r>
      <w:r>
        <w:rPr>
          <w:spacing w:val="-11"/>
        </w:rPr>
        <w:t xml:space="preserve"> </w:t>
      </w:r>
      <w:r>
        <w:t>Description</w:t>
      </w:r>
    </w:p>
    <w:p w14:paraId="546A73E0" w14:textId="77777777" w:rsidR="00CB616D" w:rsidRPr="00BA44B9" w:rsidRDefault="00E20F97">
      <w:pPr>
        <w:pStyle w:val="Corpsdetexte"/>
        <w:spacing w:before="6" w:line="249" w:lineRule="auto"/>
        <w:jc w:val="both"/>
        <w:rPr>
          <w:lang w:val="fr-FR"/>
        </w:rPr>
      </w:pPr>
      <w:r w:rsidRPr="00BA44B9">
        <w:rPr>
          <w:lang w:val="fr-FR"/>
        </w:rPr>
        <w:t>D’une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épaisseur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6,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8,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10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ou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12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mm,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panneaux</w:t>
      </w:r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Max</w:t>
      </w:r>
      <w:r w:rsidRPr="00BA44B9">
        <w:rPr>
          <w:spacing w:val="-9"/>
          <w:lang w:val="fr-FR"/>
        </w:rPr>
        <w:t xml:space="preserve"> </w:t>
      </w:r>
      <w:proofErr w:type="spellStart"/>
      <w:r w:rsidRPr="00BA44B9">
        <w:rPr>
          <w:lang w:val="fr-FR"/>
        </w:rPr>
        <w:t>Exterior</w:t>
      </w:r>
      <w:proofErr w:type="spellEnd"/>
      <w:r w:rsidRPr="00BA44B9">
        <w:rPr>
          <w:spacing w:val="-9"/>
          <w:lang w:val="fr-FR"/>
        </w:rPr>
        <w:t xml:space="preserve"> </w:t>
      </w:r>
      <w:r w:rsidRPr="00BA44B9">
        <w:rPr>
          <w:lang w:val="fr-FR"/>
        </w:rPr>
        <w:t>seront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fixés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sur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une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ossature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bois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fixée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directement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au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support.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La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pose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sur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COB conformes au DTU 31.2 est limitée à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:</w:t>
      </w:r>
    </w:p>
    <w:p w14:paraId="546A73E1" w14:textId="77777777" w:rsidR="00CB616D" w:rsidRDefault="00E20F97">
      <w:pPr>
        <w:pStyle w:val="Corpsdetexte"/>
        <w:jc w:val="both"/>
      </w:pPr>
      <w:proofErr w:type="spellStart"/>
      <w:r>
        <w:t>En</w:t>
      </w:r>
      <w:proofErr w:type="spellEnd"/>
      <w:r>
        <w:t xml:space="preserve"> joints </w:t>
      </w:r>
      <w:proofErr w:type="spellStart"/>
      <w:r>
        <w:t>ouverts</w:t>
      </w:r>
      <w:proofErr w:type="spellEnd"/>
      <w:r>
        <w:rPr>
          <w:spacing w:val="-1"/>
        </w:rPr>
        <w:t xml:space="preserve"> </w:t>
      </w:r>
      <w:r>
        <w:t>:</w:t>
      </w:r>
    </w:p>
    <w:p w14:paraId="546A73E2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8"/>
        <w:ind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/>
          <w:sz w:val="17"/>
          <w:lang w:val="fr-FR"/>
        </w:rPr>
        <w:t>R+2 (hauteur 9 m maximum + pointe de pignon) en situation a, b,</w:t>
      </w:r>
      <w:r w:rsidRPr="00BA44B9">
        <w:rPr>
          <w:rFonts w:ascii="Arial"/>
          <w:spacing w:val="-1"/>
          <w:sz w:val="17"/>
          <w:lang w:val="fr-FR"/>
        </w:rPr>
        <w:t xml:space="preserve"> </w:t>
      </w:r>
      <w:r w:rsidRPr="00BA44B9">
        <w:rPr>
          <w:rFonts w:ascii="Arial"/>
          <w:sz w:val="17"/>
          <w:lang w:val="fr-FR"/>
        </w:rPr>
        <w:t>c,</w:t>
      </w:r>
    </w:p>
    <w:p w14:paraId="546A73E3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8" w:line="249" w:lineRule="auto"/>
        <w:ind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R+1 (hauteur 6 m maximum + pointe de pignon) en situation d, En</w:t>
      </w:r>
      <w:r w:rsidRPr="00BA44B9">
        <w:rPr>
          <w:rFonts w:ascii="Arial" w:eastAsia="Arial" w:hAnsi="Arial" w:cs="Arial"/>
          <w:spacing w:val="-14"/>
          <w:sz w:val="17"/>
          <w:szCs w:val="17"/>
          <w:lang w:val="fr-FR"/>
        </w:rPr>
        <w:t xml:space="preserve"> </w:t>
      </w:r>
      <w:proofErr w:type="spellStart"/>
      <w:r w:rsidRPr="00BA44B9">
        <w:rPr>
          <w:rFonts w:ascii="Arial" w:eastAsia="Arial" w:hAnsi="Arial" w:cs="Arial"/>
          <w:sz w:val="17"/>
          <w:szCs w:val="17"/>
          <w:lang w:val="fr-FR"/>
        </w:rPr>
        <w:t>res</w:t>
      </w:r>
      <w:proofErr w:type="spellEnd"/>
      <w:r w:rsidRPr="00BA44B9">
        <w:rPr>
          <w:rFonts w:ascii="Arial" w:eastAsia="Arial" w:hAnsi="Arial" w:cs="Arial"/>
          <w:sz w:val="17"/>
          <w:szCs w:val="17"/>
          <w:lang w:val="fr-FR"/>
        </w:rPr>
        <w:t xml:space="preserve">- </w:t>
      </w:r>
      <w:proofErr w:type="spellStart"/>
      <w:r w:rsidRPr="00BA44B9">
        <w:rPr>
          <w:rFonts w:ascii="Arial" w:eastAsia="Arial" w:hAnsi="Arial" w:cs="Arial"/>
          <w:sz w:val="17"/>
          <w:szCs w:val="17"/>
          <w:lang w:val="fr-FR"/>
        </w:rPr>
        <w:t>pectant</w:t>
      </w:r>
      <w:proofErr w:type="spellEnd"/>
      <w:r w:rsidRPr="00BA44B9">
        <w:rPr>
          <w:rFonts w:ascii="Arial" w:eastAsia="Arial" w:hAnsi="Arial" w:cs="Arial"/>
          <w:sz w:val="17"/>
          <w:szCs w:val="17"/>
          <w:lang w:val="fr-FR"/>
        </w:rPr>
        <w:t xml:space="preserve"> les prescriptions du § 8.6 du Dossier </w:t>
      </w:r>
      <w:r w:rsidRPr="00BA44B9">
        <w:rPr>
          <w:rFonts w:ascii="Arial" w:eastAsia="Arial" w:hAnsi="Arial" w:cs="Arial"/>
          <w:spacing w:val="-3"/>
          <w:sz w:val="17"/>
          <w:szCs w:val="17"/>
          <w:lang w:val="fr-FR"/>
        </w:rPr>
        <w:t xml:space="preserve">Technique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de l’Avis</w:t>
      </w:r>
      <w:r w:rsidRPr="00BA44B9">
        <w:rPr>
          <w:rFonts w:ascii="Arial" w:eastAsia="Arial" w:hAnsi="Arial" w:cs="Arial"/>
          <w:spacing w:val="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pacing w:val="-4"/>
          <w:sz w:val="17"/>
          <w:szCs w:val="17"/>
          <w:lang w:val="fr-FR"/>
        </w:rPr>
        <w:t>Tech-</w:t>
      </w:r>
      <w:r w:rsidRPr="00BA44B9">
        <w:rPr>
          <w:rFonts w:ascii="Arial" w:eastAsia="Arial" w:hAnsi="Arial" w:cs="Arial"/>
          <w:sz w:val="17"/>
          <w:szCs w:val="17"/>
          <w:lang w:val="fr-FR"/>
        </w:rPr>
        <w:t xml:space="preserve"> nique CSTB ME07</w:t>
      </w:r>
      <w:r w:rsidRPr="00BA44B9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FR.</w:t>
      </w:r>
    </w:p>
    <w:p w14:paraId="546A73E4" w14:textId="77777777" w:rsidR="00CB616D" w:rsidRPr="00BA44B9" w:rsidRDefault="00E20F97">
      <w:pPr>
        <w:pStyle w:val="Corpsdetexte"/>
        <w:spacing w:line="249" w:lineRule="auto"/>
        <w:jc w:val="both"/>
        <w:rPr>
          <w:lang w:val="fr-FR"/>
        </w:rPr>
      </w:pPr>
      <w:r w:rsidRPr="00BA44B9">
        <w:rPr>
          <w:lang w:val="fr-FR"/>
        </w:rPr>
        <w:t>Le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pare-pluie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est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recoupé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tous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6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m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pour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l’évacuation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eaux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ruissellement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vers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l’extérieur.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chevrons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seront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posés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au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droit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des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montants d’ossature de la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MOB.</w:t>
      </w:r>
    </w:p>
    <w:p w14:paraId="546A73E5" w14:textId="77777777" w:rsidR="00CB616D" w:rsidRPr="00BA44B9" w:rsidRDefault="00E20F97">
      <w:pPr>
        <w:pStyle w:val="Corpsdetexte"/>
        <w:jc w:val="both"/>
        <w:rPr>
          <w:lang w:val="fr-FR"/>
        </w:rPr>
      </w:pPr>
      <w:r w:rsidRPr="00BA44B9">
        <w:rPr>
          <w:lang w:val="fr-FR"/>
        </w:rPr>
        <w:t>En joints fermés par un profilé chaise ou z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:</w:t>
      </w:r>
    </w:p>
    <w:p w14:paraId="546A73E6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1"/>
        </w:tabs>
        <w:spacing w:before="8" w:line="249" w:lineRule="auto"/>
        <w:ind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R+4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(hauteur</w:t>
      </w:r>
      <w:r w:rsidRPr="00BA44B9">
        <w:rPr>
          <w:rFonts w:ascii="Arial" w:eastAsia="Arial" w:hAnsi="Arial" w:cs="Arial"/>
          <w:spacing w:val="-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de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18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m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maximum</w:t>
      </w:r>
      <w:r w:rsidRPr="00BA44B9">
        <w:rPr>
          <w:rFonts w:ascii="Arial" w:eastAsia="Arial" w:hAnsi="Arial" w:cs="Arial"/>
          <w:spacing w:val="-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+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pointe</w:t>
      </w:r>
      <w:r w:rsidRPr="00BA44B9">
        <w:rPr>
          <w:rFonts w:ascii="Arial" w:eastAsia="Arial" w:hAnsi="Arial" w:cs="Arial"/>
          <w:spacing w:val="-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de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pignon)</w:t>
      </w:r>
      <w:r w:rsidRPr="00BA44B9">
        <w:rPr>
          <w:rFonts w:ascii="Arial" w:eastAsia="Arial" w:hAnsi="Arial" w:cs="Arial"/>
          <w:spacing w:val="-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en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situation</w:t>
      </w:r>
      <w:r w:rsidRPr="00BA44B9">
        <w:rPr>
          <w:rFonts w:ascii="Arial" w:eastAsia="Arial" w:hAnsi="Arial" w:cs="Arial"/>
          <w:spacing w:val="-6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a,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b</w:t>
      </w:r>
      <w:r w:rsidRPr="00BA44B9">
        <w:rPr>
          <w:rFonts w:ascii="Arial" w:eastAsia="Arial" w:hAnsi="Arial" w:cs="Arial"/>
          <w:spacing w:val="-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et c,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en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respectant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les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prescriptions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du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§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8.6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du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Dossier</w:t>
      </w:r>
      <w:r w:rsidRPr="00BA44B9">
        <w:rPr>
          <w:rFonts w:ascii="Arial" w:eastAsia="Arial" w:hAnsi="Arial" w:cs="Arial"/>
          <w:spacing w:val="-11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pacing w:val="-3"/>
          <w:sz w:val="17"/>
          <w:szCs w:val="17"/>
          <w:lang w:val="fr-FR"/>
        </w:rPr>
        <w:t>Technique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de</w:t>
      </w:r>
      <w:r w:rsidRPr="00BA44B9">
        <w:rPr>
          <w:rFonts w:ascii="Arial" w:eastAsia="Arial" w:hAnsi="Arial" w:cs="Arial"/>
          <w:spacing w:val="-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l’Avis</w:t>
      </w:r>
      <w:r w:rsidRPr="00BA44B9">
        <w:rPr>
          <w:rFonts w:ascii="Arial" w:eastAsia="Arial" w:hAnsi="Arial" w:cs="Arial"/>
          <w:w w:val="99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pacing w:val="-3"/>
          <w:sz w:val="17"/>
          <w:szCs w:val="17"/>
          <w:lang w:val="fr-FR"/>
        </w:rPr>
        <w:t xml:space="preserve">Technique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CSTB ME07</w:t>
      </w:r>
      <w:r w:rsidRPr="00BA44B9">
        <w:rPr>
          <w:rFonts w:ascii="Arial" w:eastAsia="Arial" w:hAnsi="Arial" w:cs="Arial"/>
          <w:spacing w:val="10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FR.</w:t>
      </w:r>
    </w:p>
    <w:p w14:paraId="546A73E7" w14:textId="77777777" w:rsidR="00CB616D" w:rsidRPr="00BA44B9" w:rsidRDefault="00E20F97">
      <w:pPr>
        <w:pStyle w:val="Corpsdetexte"/>
        <w:spacing w:line="249" w:lineRule="auto"/>
        <w:jc w:val="both"/>
        <w:rPr>
          <w:lang w:val="fr-FR"/>
        </w:rPr>
      </w:pPr>
      <w:r w:rsidRPr="00BA44B9">
        <w:rPr>
          <w:lang w:val="fr-FR"/>
        </w:rPr>
        <w:t>Le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pare-pluie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est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recoupé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tous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6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m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pour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l’évacuation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eaux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ruissellement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vers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l’extérieur.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chevrons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seront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posés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au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droit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des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montants d’ossature de la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MOB.</w:t>
      </w:r>
    </w:p>
    <w:p w14:paraId="546A73E8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9"/>
        </w:tabs>
        <w:spacing w:before="1" w:line="249" w:lineRule="auto"/>
        <w:ind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hAnsi="Arial"/>
          <w:sz w:val="17"/>
          <w:lang w:val="fr-FR"/>
        </w:rPr>
        <w:t>aux règles générales de conception et de mise en œuvre de</w:t>
      </w:r>
      <w:r w:rsidRPr="00BA44B9">
        <w:rPr>
          <w:rFonts w:ascii="Arial" w:hAnsi="Arial"/>
          <w:spacing w:val="20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bardages</w:t>
      </w:r>
      <w:r w:rsidRPr="00BA44B9">
        <w:rPr>
          <w:rFonts w:ascii="Arial" w:hAnsi="Arial"/>
          <w:w w:val="99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sur ossature</w:t>
      </w:r>
      <w:r w:rsidRPr="00BA44B9">
        <w:rPr>
          <w:rFonts w:ascii="Arial" w:hAnsi="Arial"/>
          <w:spacing w:val="-1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bois.</w:t>
      </w:r>
    </w:p>
    <w:p w14:paraId="546A73E9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1"/>
        <w:ind w:left="205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au cahier du CSTB n° 3316</w:t>
      </w:r>
      <w:r w:rsidRPr="00BA44B9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V2.</w:t>
      </w:r>
    </w:p>
    <w:p w14:paraId="546A73EA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8"/>
        <w:ind w:left="205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 xml:space="preserve">à l’Avis </w:t>
      </w:r>
      <w:r w:rsidRPr="00BA44B9">
        <w:rPr>
          <w:rFonts w:ascii="Arial" w:eastAsia="Arial" w:hAnsi="Arial" w:cs="Arial"/>
          <w:spacing w:val="-3"/>
          <w:sz w:val="17"/>
          <w:szCs w:val="17"/>
          <w:lang w:val="fr-FR"/>
        </w:rPr>
        <w:t xml:space="preserve">Technique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CSTB ME07</w:t>
      </w:r>
      <w:r w:rsidRPr="00BA44B9">
        <w:rPr>
          <w:rFonts w:ascii="Arial" w:eastAsia="Arial" w:hAnsi="Arial" w:cs="Arial"/>
          <w:spacing w:val="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FR.</w:t>
      </w:r>
    </w:p>
    <w:p w14:paraId="546A73EB" w14:textId="77777777" w:rsidR="00CB616D" w:rsidRPr="00BA44B9" w:rsidRDefault="00E20F97">
      <w:pPr>
        <w:pStyle w:val="Corpsdetexte"/>
        <w:spacing w:before="8" w:line="249" w:lineRule="auto"/>
        <w:jc w:val="both"/>
        <w:rPr>
          <w:lang w:val="fr-FR"/>
        </w:rPr>
      </w:pPr>
      <w:r w:rsidRPr="00BA44B9">
        <w:rPr>
          <w:lang w:val="fr-FR"/>
        </w:rPr>
        <w:t xml:space="preserve">Format maximum de mise en œuvre du Max </w:t>
      </w:r>
      <w:proofErr w:type="spellStart"/>
      <w:r w:rsidRPr="00BA44B9">
        <w:rPr>
          <w:lang w:val="fr-FR"/>
        </w:rPr>
        <w:t>Exterior</w:t>
      </w:r>
      <w:proofErr w:type="spellEnd"/>
      <w:r w:rsidRPr="00BA44B9">
        <w:rPr>
          <w:lang w:val="fr-FR"/>
        </w:rPr>
        <w:t xml:space="preserve"> : 4090 x 1840</w:t>
      </w:r>
      <w:r w:rsidRPr="00BA44B9">
        <w:rPr>
          <w:spacing w:val="-27"/>
          <w:lang w:val="fr-FR"/>
        </w:rPr>
        <w:t xml:space="preserve"> </w:t>
      </w:r>
      <w:proofErr w:type="spellStart"/>
      <w:r w:rsidRPr="00BA44B9">
        <w:rPr>
          <w:lang w:val="fr-FR"/>
        </w:rPr>
        <w:t>mm.</w:t>
      </w:r>
      <w:proofErr w:type="spellEnd"/>
      <w:r w:rsidRPr="00BA44B9">
        <w:rPr>
          <w:lang w:val="fr-FR"/>
        </w:rPr>
        <w:t xml:space="preserve"> L’ossature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primaire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est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composée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chevrons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en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sapins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traités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16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classement 2 ou 3 conforme au cahier 3316 V2 du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CSTB.</w:t>
      </w:r>
    </w:p>
    <w:p w14:paraId="546A73EC" w14:textId="77777777" w:rsidR="00CB616D" w:rsidRPr="00BA44B9" w:rsidRDefault="00E20F97">
      <w:pPr>
        <w:pStyle w:val="Corpsdetexte"/>
        <w:spacing w:line="249" w:lineRule="auto"/>
        <w:jc w:val="both"/>
        <w:rPr>
          <w:lang w:val="fr-FR"/>
        </w:rPr>
      </w:pPr>
      <w:r w:rsidRPr="00BA44B9">
        <w:rPr>
          <w:lang w:val="fr-FR"/>
        </w:rPr>
        <w:t>L’ossature bois pourra être justifiée par une note de calcul préalable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qui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tiendra compte des éléments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suivants:</w:t>
      </w:r>
    </w:p>
    <w:p w14:paraId="546A73ED" w14:textId="77777777" w:rsidR="00CB616D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1"/>
        <w:ind w:left="2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Justification des </w:t>
      </w:r>
      <w:proofErr w:type="spellStart"/>
      <w:r>
        <w:rPr>
          <w:rFonts w:ascii="Arial"/>
          <w:sz w:val="17"/>
        </w:rPr>
        <w:t>entraxes</w:t>
      </w:r>
      <w:proofErr w:type="spellEnd"/>
      <w:r>
        <w:rPr>
          <w:rFonts w:ascii="Arial"/>
          <w:sz w:val="17"/>
        </w:rPr>
        <w:t xml:space="preserve"> des</w:t>
      </w:r>
      <w:r>
        <w:rPr>
          <w:rFonts w:ascii="Arial"/>
          <w:spacing w:val="-1"/>
          <w:sz w:val="17"/>
        </w:rPr>
        <w:t xml:space="preserve"> </w:t>
      </w:r>
      <w:proofErr w:type="spellStart"/>
      <w:r>
        <w:rPr>
          <w:rFonts w:ascii="Arial"/>
          <w:sz w:val="17"/>
        </w:rPr>
        <w:t>ossatures</w:t>
      </w:r>
      <w:proofErr w:type="spellEnd"/>
    </w:p>
    <w:p w14:paraId="546A73EE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8"/>
        <w:ind w:left="205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/>
          <w:sz w:val="17"/>
          <w:lang w:val="fr-FR"/>
        </w:rPr>
        <w:t>Dimensionnement des attaches et des</w:t>
      </w:r>
      <w:r w:rsidRPr="00BA44B9">
        <w:rPr>
          <w:rFonts w:ascii="Arial"/>
          <w:spacing w:val="-1"/>
          <w:sz w:val="17"/>
          <w:lang w:val="fr-FR"/>
        </w:rPr>
        <w:t xml:space="preserve"> </w:t>
      </w:r>
      <w:r w:rsidRPr="00BA44B9">
        <w:rPr>
          <w:rFonts w:ascii="Arial"/>
          <w:sz w:val="17"/>
          <w:lang w:val="fr-FR"/>
        </w:rPr>
        <w:t>fixations</w:t>
      </w:r>
    </w:p>
    <w:p w14:paraId="546A73EF" w14:textId="77777777" w:rsidR="00CB616D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8"/>
        <w:ind w:left="2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Section des chevrons</w:t>
      </w:r>
      <w:r>
        <w:rPr>
          <w:rFonts w:ascii="Arial" w:hAnsi="Arial"/>
          <w:spacing w:val="-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utilisés</w:t>
      </w:r>
      <w:proofErr w:type="spellEnd"/>
    </w:p>
    <w:p w14:paraId="546A73F0" w14:textId="77777777" w:rsidR="00CB616D" w:rsidRDefault="00CB616D">
      <w:pPr>
        <w:spacing w:before="5"/>
        <w:rPr>
          <w:rFonts w:ascii="Arial" w:eastAsia="Arial" w:hAnsi="Arial" w:cs="Arial"/>
          <w:sz w:val="13"/>
          <w:szCs w:val="13"/>
        </w:rPr>
      </w:pPr>
    </w:p>
    <w:p w14:paraId="546A73F2" w14:textId="6BE255BD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19"/>
        </w:tabs>
        <w:spacing w:before="79" w:line="249" w:lineRule="auto"/>
        <w:ind w:left="102" w:right="323"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hAnsi="Arial"/>
          <w:sz w:val="17"/>
          <w:lang w:val="fr-FR"/>
        </w:rPr>
        <w:br w:type="column"/>
      </w:r>
      <w:r w:rsidRPr="00BA44B9">
        <w:rPr>
          <w:rFonts w:ascii="Arial" w:hAnsi="Arial"/>
          <w:sz w:val="17"/>
          <w:lang w:val="fr-FR"/>
        </w:rPr>
        <w:t>Disposition permettant de régler les problèmes de contraintes dues</w:t>
      </w:r>
      <w:r w:rsidRPr="00BA44B9">
        <w:rPr>
          <w:rFonts w:ascii="Arial" w:hAnsi="Arial"/>
          <w:spacing w:val="12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à</w:t>
      </w:r>
      <w:r w:rsidRPr="00BA44B9">
        <w:rPr>
          <w:rFonts w:ascii="Arial" w:hAnsi="Arial"/>
          <w:w w:val="99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la</w:t>
      </w:r>
      <w:r w:rsidRPr="00BA44B9">
        <w:rPr>
          <w:rFonts w:ascii="Arial" w:hAnsi="Arial"/>
          <w:spacing w:val="-1"/>
          <w:sz w:val="17"/>
          <w:lang w:val="fr-FR"/>
        </w:rPr>
        <w:t xml:space="preserve"> </w:t>
      </w:r>
      <w:r w:rsidRPr="00BA44B9">
        <w:rPr>
          <w:rFonts w:ascii="Arial" w:hAnsi="Arial"/>
          <w:sz w:val="17"/>
          <w:lang w:val="fr-FR"/>
        </w:rPr>
        <w:t>dilatation.</w:t>
      </w:r>
    </w:p>
    <w:p w14:paraId="546A73F3" w14:textId="77777777" w:rsidR="00CB616D" w:rsidRPr="00BA44B9" w:rsidRDefault="00E20F97">
      <w:pPr>
        <w:pStyle w:val="Corpsdetexte"/>
        <w:spacing w:line="249" w:lineRule="auto"/>
        <w:ind w:left="102" w:right="323"/>
        <w:jc w:val="both"/>
        <w:rPr>
          <w:lang w:val="fr-FR"/>
        </w:rPr>
      </w:pPr>
      <w:r w:rsidRPr="00BA44B9">
        <w:rPr>
          <w:lang w:val="fr-FR"/>
        </w:rPr>
        <w:t>Le dimensionnement de l’ossature tiendra compte des règles neige</w:t>
      </w:r>
      <w:r w:rsidRPr="00BA44B9">
        <w:rPr>
          <w:spacing w:val="19"/>
          <w:lang w:val="fr-FR"/>
        </w:rPr>
        <w:t xml:space="preserve"> </w:t>
      </w:r>
      <w:r w:rsidRPr="00BA44B9">
        <w:rPr>
          <w:lang w:val="fr-FR"/>
        </w:rPr>
        <w:t>et vent auxquels est rattachée la région (vitesse des vents,</w:t>
      </w:r>
      <w:r w:rsidRPr="00BA44B9">
        <w:rPr>
          <w:spacing w:val="19"/>
          <w:lang w:val="fr-FR"/>
        </w:rPr>
        <w:t xml:space="preserve"> </w:t>
      </w:r>
      <w:r w:rsidRPr="00BA44B9">
        <w:rPr>
          <w:lang w:val="fr-FR"/>
        </w:rPr>
        <w:t>dépressions, milieu marin, etc.) et devra tenir compte des caractéristiques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techniques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 xml:space="preserve">demandées dans l’Avis </w:t>
      </w:r>
      <w:r w:rsidRPr="00BA44B9">
        <w:rPr>
          <w:spacing w:val="-3"/>
          <w:lang w:val="fr-FR"/>
        </w:rPr>
        <w:t xml:space="preserve">Technique </w:t>
      </w:r>
      <w:r w:rsidRPr="00BA44B9">
        <w:rPr>
          <w:lang w:val="fr-FR"/>
        </w:rPr>
        <w:t>CSTB ME07</w:t>
      </w:r>
      <w:r w:rsidRPr="00BA44B9">
        <w:rPr>
          <w:spacing w:val="3"/>
          <w:lang w:val="fr-FR"/>
        </w:rPr>
        <w:t xml:space="preserve"> </w:t>
      </w:r>
      <w:r w:rsidRPr="00BA44B9">
        <w:rPr>
          <w:lang w:val="fr-FR"/>
        </w:rPr>
        <w:t>FR.</w:t>
      </w:r>
    </w:p>
    <w:p w14:paraId="546A73F4" w14:textId="77777777" w:rsidR="00CB616D" w:rsidRPr="00BA44B9" w:rsidRDefault="00E20F97">
      <w:pPr>
        <w:pStyle w:val="Corpsdetexte"/>
        <w:spacing w:line="249" w:lineRule="auto"/>
        <w:ind w:left="102" w:right="323"/>
        <w:jc w:val="both"/>
        <w:rPr>
          <w:lang w:val="fr-FR"/>
        </w:rPr>
      </w:pPr>
      <w:r w:rsidRPr="00BA44B9">
        <w:rPr>
          <w:lang w:val="fr-FR"/>
        </w:rPr>
        <w:t>Les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chevrons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seront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recouverts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par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une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bande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EPDM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dont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la</w:t>
      </w:r>
      <w:r w:rsidRPr="00BA44B9">
        <w:rPr>
          <w:spacing w:val="21"/>
          <w:lang w:val="fr-FR"/>
        </w:rPr>
        <w:t xml:space="preserve"> </w:t>
      </w:r>
      <w:r w:rsidRPr="00BA44B9">
        <w:rPr>
          <w:lang w:val="fr-FR"/>
        </w:rPr>
        <w:t>largeur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sera supérieure à la largeur vue du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chevron.</w:t>
      </w:r>
    </w:p>
    <w:p w14:paraId="546A73F5" w14:textId="77777777" w:rsidR="00CB616D" w:rsidRPr="00BA44B9" w:rsidRDefault="00E20F97">
      <w:pPr>
        <w:pStyle w:val="Corpsdetexte"/>
        <w:spacing w:line="249" w:lineRule="auto"/>
        <w:ind w:left="102" w:right="323"/>
        <w:jc w:val="both"/>
        <w:rPr>
          <w:lang w:val="fr-FR"/>
        </w:rPr>
      </w:pPr>
      <w:r w:rsidRPr="00BA44B9">
        <w:rPr>
          <w:lang w:val="fr-FR"/>
        </w:rPr>
        <w:t>Le réglage de l’ossature devra prévoir une lame d’air ventilée de</w:t>
      </w:r>
      <w:r w:rsidRPr="00BA44B9">
        <w:rPr>
          <w:spacing w:val="6"/>
          <w:lang w:val="fr-FR"/>
        </w:rPr>
        <w:t xml:space="preserve"> </w:t>
      </w:r>
      <w:r w:rsidRPr="00BA44B9">
        <w:rPr>
          <w:lang w:val="fr-FR"/>
        </w:rPr>
        <w:t>20mm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minimum avec orifices de ventilation hauts et bas sur toute la façade</w:t>
      </w:r>
      <w:r w:rsidRPr="00BA44B9">
        <w:rPr>
          <w:spacing w:val="23"/>
          <w:lang w:val="fr-FR"/>
        </w:rPr>
        <w:t xml:space="preserve"> </w:t>
      </w:r>
      <w:r w:rsidRPr="00BA44B9">
        <w:rPr>
          <w:lang w:val="fr-FR"/>
        </w:rPr>
        <w:t>ou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portions de façades conformes aux prescriptions des CT CSTB</w:t>
      </w:r>
      <w:r w:rsidRPr="00BA44B9">
        <w:rPr>
          <w:spacing w:val="23"/>
          <w:lang w:val="fr-FR"/>
        </w:rPr>
        <w:t xml:space="preserve"> </w:t>
      </w:r>
      <w:r w:rsidRPr="00BA44B9">
        <w:rPr>
          <w:lang w:val="fr-FR"/>
        </w:rPr>
        <w:t>(</w:t>
      </w:r>
      <w:proofErr w:type="spellStart"/>
      <w:r w:rsidRPr="00BA44B9">
        <w:rPr>
          <w:lang w:val="fr-FR"/>
        </w:rPr>
        <w:t>notam</w:t>
      </w:r>
      <w:proofErr w:type="spellEnd"/>
      <w:r w:rsidRPr="00BA44B9">
        <w:rPr>
          <w:rFonts w:cs="Arial"/>
          <w:lang w:val="fr-FR"/>
        </w:rPr>
        <w:t xml:space="preserve">- </w:t>
      </w:r>
      <w:r w:rsidRPr="00BA44B9">
        <w:rPr>
          <w:lang w:val="fr-FR"/>
        </w:rPr>
        <w:t>ment CT 3316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V2).</w:t>
      </w:r>
    </w:p>
    <w:p w14:paraId="546A73F6" w14:textId="77777777" w:rsidR="00CB616D" w:rsidRPr="00BA44B9" w:rsidRDefault="00E20F97">
      <w:pPr>
        <w:pStyle w:val="Corpsdetexte"/>
        <w:spacing w:line="266" w:lineRule="auto"/>
        <w:ind w:left="102" w:right="323"/>
        <w:jc w:val="both"/>
        <w:rPr>
          <w:lang w:val="fr-FR"/>
        </w:rPr>
      </w:pPr>
      <w:r w:rsidRPr="00BA44B9">
        <w:rPr>
          <w:lang w:val="fr-FR"/>
        </w:rPr>
        <w:t>Les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joints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horizontaux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verticaux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entre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panneaux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auront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une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largeur</w:t>
      </w:r>
      <w:r w:rsidRPr="00BA44B9">
        <w:rPr>
          <w:spacing w:val="-6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8 mm maximum (6 mm minimum suivant format des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panneaux).</w:t>
      </w:r>
    </w:p>
    <w:p w14:paraId="546A73F7" w14:textId="77777777" w:rsidR="00CB616D" w:rsidRPr="00BA44B9" w:rsidRDefault="00CB616D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14:paraId="546A73F8" w14:textId="77777777" w:rsidR="00CB616D" w:rsidRPr="00BA44B9" w:rsidRDefault="00E20F97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  <w:lang w:val="fr-FR"/>
        </w:rPr>
      </w:pPr>
      <w:r w:rsidRPr="00BA44B9">
        <w:rPr>
          <w:lang w:val="fr-FR"/>
        </w:rPr>
        <w:t xml:space="preserve">- Fixation des panneaux Max </w:t>
      </w:r>
      <w:proofErr w:type="spellStart"/>
      <w:r w:rsidRPr="00BA44B9">
        <w:rPr>
          <w:lang w:val="fr-FR"/>
        </w:rPr>
        <w:t>Exterior</w:t>
      </w:r>
      <w:proofErr w:type="spellEnd"/>
      <w:r w:rsidRPr="00BA44B9">
        <w:rPr>
          <w:spacing w:val="-5"/>
          <w:lang w:val="fr-FR"/>
        </w:rPr>
        <w:t xml:space="preserve"> </w:t>
      </w:r>
      <w:proofErr w:type="spellStart"/>
      <w:r w:rsidRPr="00BA44B9">
        <w:rPr>
          <w:lang w:val="fr-FR"/>
        </w:rPr>
        <w:t>FunderMax</w:t>
      </w:r>
      <w:proofErr w:type="spellEnd"/>
    </w:p>
    <w:p w14:paraId="546A73F9" w14:textId="77777777" w:rsidR="00CB616D" w:rsidRPr="00BA44B9" w:rsidRDefault="00E20F97">
      <w:pPr>
        <w:pStyle w:val="Corpsdetexte"/>
        <w:spacing w:before="6"/>
        <w:jc w:val="both"/>
        <w:rPr>
          <w:lang w:val="fr-FR"/>
        </w:rPr>
      </w:pPr>
      <w:r w:rsidRPr="00BA44B9">
        <w:rPr>
          <w:lang w:val="fr-FR"/>
        </w:rPr>
        <w:t>Fixations par vis inox à bois tête diamètre 12 mm thermo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laquées.</w:t>
      </w:r>
    </w:p>
    <w:p w14:paraId="546A73FA" w14:textId="77777777" w:rsidR="00CB616D" w:rsidRPr="00BA44B9" w:rsidRDefault="00E20F97">
      <w:pPr>
        <w:pStyle w:val="Corpsdetexte"/>
        <w:spacing w:before="8" w:line="249" w:lineRule="auto"/>
        <w:ind w:right="323"/>
        <w:jc w:val="both"/>
        <w:rPr>
          <w:lang w:val="fr-FR"/>
        </w:rPr>
      </w:pPr>
      <w:r w:rsidRPr="00BA44B9">
        <w:rPr>
          <w:lang w:val="fr-FR"/>
        </w:rPr>
        <w:t>Les vis devront être en acier inoxydable A2 ou A4 (A4 pour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atmosphère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exposée ou agressive, bord et front de mer) et conformes aux règles</w:t>
      </w:r>
      <w:r w:rsidRPr="00BA44B9">
        <w:rPr>
          <w:spacing w:val="12"/>
          <w:lang w:val="fr-FR"/>
        </w:rPr>
        <w:t xml:space="preserve"> </w:t>
      </w:r>
      <w:r w:rsidRPr="00BA44B9">
        <w:rPr>
          <w:lang w:val="fr-FR"/>
        </w:rPr>
        <w:t xml:space="preserve">et prescriptions définies dans l’Avis </w:t>
      </w:r>
      <w:r w:rsidRPr="00BA44B9">
        <w:rPr>
          <w:spacing w:val="-3"/>
          <w:lang w:val="fr-FR"/>
        </w:rPr>
        <w:t xml:space="preserve">Technique </w:t>
      </w:r>
      <w:r w:rsidRPr="00BA44B9">
        <w:rPr>
          <w:lang w:val="fr-FR"/>
        </w:rPr>
        <w:t>CSTB ME07</w:t>
      </w:r>
      <w:r w:rsidRPr="00BA44B9">
        <w:rPr>
          <w:spacing w:val="3"/>
          <w:lang w:val="fr-FR"/>
        </w:rPr>
        <w:t xml:space="preserve"> </w:t>
      </w:r>
      <w:r w:rsidRPr="00BA44B9">
        <w:rPr>
          <w:lang w:val="fr-FR"/>
        </w:rPr>
        <w:t>FR.</w:t>
      </w:r>
    </w:p>
    <w:p w14:paraId="546A73FB" w14:textId="34AA7A75" w:rsidR="00CB616D" w:rsidRPr="007A61A7" w:rsidRDefault="00E20F97">
      <w:pPr>
        <w:pStyle w:val="Corpsdetexte"/>
        <w:spacing w:line="249" w:lineRule="auto"/>
        <w:ind w:right="323"/>
        <w:jc w:val="both"/>
        <w:rPr>
          <w:lang w:val="fr-FR"/>
        </w:rPr>
      </w:pPr>
      <w:r w:rsidRPr="00BA44B9">
        <w:rPr>
          <w:lang w:val="fr-FR"/>
        </w:rPr>
        <w:t>Le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nombre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espacements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vis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par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panneau</w:t>
      </w:r>
      <w:r w:rsidRPr="00BA44B9">
        <w:rPr>
          <w:spacing w:val="18"/>
          <w:lang w:val="fr-FR"/>
        </w:rPr>
        <w:t xml:space="preserve"> </w:t>
      </w:r>
      <w:r w:rsidRPr="00BA44B9">
        <w:rPr>
          <w:lang w:val="fr-FR"/>
        </w:rPr>
        <w:t>seront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déterminés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par les tableaux des valeurs admissibles en Pascals données par</w:t>
      </w:r>
      <w:r w:rsidRPr="00BA44B9">
        <w:rPr>
          <w:spacing w:val="45"/>
          <w:lang w:val="fr-FR"/>
        </w:rPr>
        <w:t xml:space="preserve"> </w:t>
      </w:r>
      <w:r w:rsidRPr="00BA44B9">
        <w:rPr>
          <w:lang w:val="fr-FR"/>
        </w:rPr>
        <w:t>l’Avis</w:t>
      </w:r>
      <w:r w:rsidRPr="00BA44B9">
        <w:rPr>
          <w:w w:val="99"/>
          <w:lang w:val="fr-FR"/>
        </w:rPr>
        <w:t xml:space="preserve"> </w:t>
      </w:r>
      <w:r w:rsidRPr="00BA44B9">
        <w:rPr>
          <w:spacing w:val="-3"/>
          <w:lang w:val="fr-FR"/>
        </w:rPr>
        <w:t xml:space="preserve">Technique </w:t>
      </w:r>
      <w:r w:rsidRPr="00BA44B9">
        <w:rPr>
          <w:lang w:val="fr-FR"/>
        </w:rPr>
        <w:t xml:space="preserve">CSTB ME07 FR et adapté aux caractéristiques du </w:t>
      </w:r>
      <w:r w:rsidRPr="00BA44B9">
        <w:rPr>
          <w:spacing w:val="35"/>
          <w:lang w:val="fr-FR"/>
        </w:rPr>
        <w:t xml:space="preserve"> </w:t>
      </w:r>
      <w:r w:rsidRPr="00BA44B9">
        <w:rPr>
          <w:lang w:val="fr-FR"/>
        </w:rPr>
        <w:t>chantier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et de sa localisation sur la carte neige et vent en vigueur. Le</w:t>
      </w:r>
      <w:r w:rsidRPr="00BA44B9">
        <w:rPr>
          <w:spacing w:val="28"/>
          <w:lang w:val="fr-FR"/>
        </w:rPr>
        <w:t xml:space="preserve"> </w:t>
      </w:r>
      <w:r w:rsidRPr="00BA44B9">
        <w:rPr>
          <w:lang w:val="fr-FR"/>
        </w:rPr>
        <w:t>percement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des panneaux pour la pose des fixations devra respecter les</w:t>
      </w:r>
      <w:r w:rsidRPr="00BA44B9">
        <w:rPr>
          <w:spacing w:val="31"/>
          <w:lang w:val="fr-FR"/>
        </w:rPr>
        <w:t xml:space="preserve"> </w:t>
      </w:r>
      <w:r w:rsidRPr="00BA44B9">
        <w:rPr>
          <w:lang w:val="fr-FR"/>
        </w:rPr>
        <w:t>diamètres définis</w:t>
      </w:r>
      <w:r w:rsidRPr="00BA44B9">
        <w:rPr>
          <w:spacing w:val="27"/>
          <w:lang w:val="fr-FR"/>
        </w:rPr>
        <w:t xml:space="preserve"> </w:t>
      </w:r>
      <w:r w:rsidRPr="00BA44B9">
        <w:rPr>
          <w:lang w:val="fr-FR"/>
        </w:rPr>
        <w:t>dans</w:t>
      </w:r>
      <w:r w:rsidRPr="00BA44B9">
        <w:rPr>
          <w:spacing w:val="27"/>
          <w:lang w:val="fr-FR"/>
        </w:rPr>
        <w:t xml:space="preserve"> </w:t>
      </w:r>
      <w:r w:rsidRPr="00BA44B9">
        <w:rPr>
          <w:lang w:val="fr-FR"/>
        </w:rPr>
        <w:t>l’Avis</w:t>
      </w:r>
      <w:r w:rsidRPr="00BA44B9">
        <w:rPr>
          <w:spacing w:val="24"/>
          <w:lang w:val="fr-FR"/>
        </w:rPr>
        <w:t xml:space="preserve"> </w:t>
      </w:r>
      <w:r w:rsidRPr="00BA44B9">
        <w:rPr>
          <w:spacing w:val="-3"/>
          <w:lang w:val="fr-FR"/>
        </w:rPr>
        <w:t>Technique</w:t>
      </w:r>
      <w:r w:rsidRPr="00BA44B9">
        <w:rPr>
          <w:spacing w:val="27"/>
          <w:lang w:val="fr-FR"/>
        </w:rPr>
        <w:t xml:space="preserve"> </w:t>
      </w:r>
      <w:r w:rsidRPr="00BA44B9">
        <w:rPr>
          <w:lang w:val="fr-FR"/>
        </w:rPr>
        <w:t>CSTB</w:t>
      </w:r>
      <w:r w:rsidRPr="00BA44B9">
        <w:rPr>
          <w:spacing w:val="27"/>
          <w:lang w:val="fr-FR"/>
        </w:rPr>
        <w:t xml:space="preserve"> </w:t>
      </w:r>
      <w:r w:rsidRPr="00BA44B9">
        <w:rPr>
          <w:lang w:val="fr-FR"/>
        </w:rPr>
        <w:t>ME07</w:t>
      </w:r>
      <w:r w:rsidRPr="00BA44B9">
        <w:rPr>
          <w:spacing w:val="27"/>
          <w:lang w:val="fr-FR"/>
        </w:rPr>
        <w:t xml:space="preserve"> </w:t>
      </w:r>
      <w:r w:rsidRPr="00BA44B9">
        <w:rPr>
          <w:lang w:val="fr-FR"/>
        </w:rPr>
        <w:t>FR.</w:t>
      </w:r>
      <w:r w:rsidRPr="00BA44B9">
        <w:rPr>
          <w:spacing w:val="27"/>
          <w:lang w:val="fr-FR"/>
        </w:rPr>
        <w:t xml:space="preserve"> </w:t>
      </w:r>
      <w:r w:rsidRPr="007A61A7">
        <w:rPr>
          <w:lang w:val="fr-FR"/>
        </w:rPr>
        <w:t>(position,</w:t>
      </w:r>
      <w:r w:rsidRPr="007A61A7">
        <w:rPr>
          <w:spacing w:val="27"/>
          <w:lang w:val="fr-FR"/>
        </w:rPr>
        <w:t xml:space="preserve"> </w:t>
      </w:r>
      <w:r w:rsidRPr="007A61A7">
        <w:rPr>
          <w:lang w:val="fr-FR"/>
        </w:rPr>
        <w:t>point</w:t>
      </w:r>
      <w:r w:rsidRPr="007A61A7">
        <w:rPr>
          <w:spacing w:val="27"/>
          <w:lang w:val="fr-FR"/>
        </w:rPr>
        <w:t xml:space="preserve"> </w:t>
      </w:r>
      <w:r w:rsidRPr="007A61A7">
        <w:rPr>
          <w:lang w:val="fr-FR"/>
        </w:rPr>
        <w:t>fixe</w:t>
      </w:r>
      <w:r w:rsidRPr="007A61A7">
        <w:rPr>
          <w:spacing w:val="27"/>
          <w:lang w:val="fr-FR"/>
        </w:rPr>
        <w:t xml:space="preserve"> </w:t>
      </w:r>
      <w:r w:rsidRPr="007A61A7">
        <w:rPr>
          <w:lang w:val="fr-FR"/>
        </w:rPr>
        <w:t>et points</w:t>
      </w:r>
      <w:r w:rsidRPr="007A61A7">
        <w:rPr>
          <w:spacing w:val="-1"/>
          <w:lang w:val="fr-FR"/>
        </w:rPr>
        <w:t xml:space="preserve"> </w:t>
      </w:r>
      <w:r w:rsidRPr="007A61A7">
        <w:rPr>
          <w:lang w:val="fr-FR"/>
        </w:rPr>
        <w:t>coulissants)</w:t>
      </w:r>
    </w:p>
    <w:p w14:paraId="0AFB6833" w14:textId="77777777" w:rsidR="00E20F97" w:rsidRPr="00B9630A" w:rsidRDefault="00E20F97" w:rsidP="00E20F97">
      <w:pPr>
        <w:pStyle w:val="Corpsdetexte"/>
        <w:spacing w:line="249" w:lineRule="auto"/>
        <w:jc w:val="both"/>
        <w:rPr>
          <w:rFonts w:cs="Arial"/>
          <w:sz w:val="18"/>
          <w:szCs w:val="18"/>
          <w:lang w:val="fr-FR"/>
        </w:rPr>
      </w:pPr>
      <w:r>
        <w:rPr>
          <w:lang w:val="fr-FR"/>
        </w:rPr>
        <w:t xml:space="preserve">Il peut être coupé et percé par l’Atelier des Façadiers pour être prêt à poser.  </w:t>
      </w:r>
    </w:p>
    <w:p w14:paraId="0B28B0FA" w14:textId="77777777" w:rsidR="00E20F97" w:rsidRPr="00E20F97" w:rsidRDefault="00E20F97">
      <w:pPr>
        <w:pStyle w:val="Corpsdetexte"/>
        <w:spacing w:line="249" w:lineRule="auto"/>
        <w:ind w:right="323"/>
        <w:jc w:val="both"/>
        <w:rPr>
          <w:lang w:val="fr-FR"/>
        </w:rPr>
      </w:pPr>
    </w:p>
    <w:p w14:paraId="546A73FC" w14:textId="77777777" w:rsidR="00CB616D" w:rsidRPr="00E20F97" w:rsidRDefault="00CB616D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14:paraId="546A73FD" w14:textId="77777777" w:rsidR="00CB616D" w:rsidRDefault="00E20F97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>- Points</w:t>
      </w:r>
      <w:r>
        <w:rPr>
          <w:spacing w:val="-10"/>
        </w:rPr>
        <w:t xml:space="preserve"> </w:t>
      </w:r>
      <w:proofErr w:type="spellStart"/>
      <w:r>
        <w:t>singuliers</w:t>
      </w:r>
      <w:proofErr w:type="spellEnd"/>
    </w:p>
    <w:p w14:paraId="546A73FE" w14:textId="77777777" w:rsidR="00CB616D" w:rsidRPr="00BA44B9" w:rsidRDefault="00E20F97">
      <w:pPr>
        <w:pStyle w:val="Corpsdetexte"/>
        <w:spacing w:before="6" w:line="256" w:lineRule="auto"/>
        <w:ind w:right="323"/>
        <w:jc w:val="both"/>
        <w:rPr>
          <w:lang w:val="fr-FR"/>
        </w:rPr>
      </w:pPr>
      <w:r w:rsidRPr="00BA44B9">
        <w:rPr>
          <w:lang w:val="fr-FR"/>
        </w:rPr>
        <w:t>Les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angles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sortants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ainsi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que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les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tableaux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et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linteaux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des</w:t>
      </w:r>
      <w:r w:rsidRPr="00BA44B9">
        <w:rPr>
          <w:spacing w:val="26"/>
          <w:lang w:val="fr-FR"/>
        </w:rPr>
        <w:t xml:space="preserve"> </w:t>
      </w:r>
      <w:r w:rsidRPr="00BA44B9">
        <w:rPr>
          <w:lang w:val="fr-FR"/>
        </w:rPr>
        <w:t>ouvertures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pourront être traités dans le matériau du bardage ou en tôle d’acier</w:t>
      </w:r>
      <w:r w:rsidRPr="00BA44B9">
        <w:rPr>
          <w:spacing w:val="35"/>
          <w:lang w:val="fr-FR"/>
        </w:rPr>
        <w:t xml:space="preserve"> </w:t>
      </w:r>
      <w:proofErr w:type="spellStart"/>
      <w:r w:rsidRPr="00BA44B9">
        <w:rPr>
          <w:lang w:val="fr-FR"/>
        </w:rPr>
        <w:t>trai</w:t>
      </w:r>
      <w:proofErr w:type="spellEnd"/>
      <w:r w:rsidRPr="00BA44B9">
        <w:rPr>
          <w:rFonts w:cs="Arial"/>
          <w:lang w:val="fr-FR"/>
        </w:rPr>
        <w:t xml:space="preserve">- </w:t>
      </w:r>
      <w:proofErr w:type="spellStart"/>
      <w:r w:rsidRPr="00BA44B9">
        <w:rPr>
          <w:lang w:val="fr-FR"/>
        </w:rPr>
        <w:t>tée</w:t>
      </w:r>
      <w:proofErr w:type="spellEnd"/>
      <w:r w:rsidRPr="00BA44B9">
        <w:rPr>
          <w:lang w:val="fr-FR"/>
        </w:rPr>
        <w:t>, laquée ou en aluminium laquée, anodisée suivant</w:t>
      </w:r>
      <w:r w:rsidRPr="00BA44B9">
        <w:rPr>
          <w:spacing w:val="-1"/>
          <w:lang w:val="fr-FR"/>
        </w:rPr>
        <w:t xml:space="preserve"> </w:t>
      </w:r>
      <w:r w:rsidRPr="00BA44B9">
        <w:rPr>
          <w:lang w:val="fr-FR"/>
        </w:rPr>
        <w:t>spécifications.</w:t>
      </w:r>
    </w:p>
    <w:p w14:paraId="546A73FF" w14:textId="77777777" w:rsidR="00CB616D" w:rsidRPr="00BA44B9" w:rsidRDefault="00CB616D">
      <w:pPr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14:paraId="546A7400" w14:textId="77777777" w:rsidR="00CB616D" w:rsidRDefault="00E20F97">
      <w:pPr>
        <w:pStyle w:val="Titre3"/>
        <w:numPr>
          <w:ilvl w:val="0"/>
          <w:numId w:val="2"/>
        </w:numPr>
        <w:tabs>
          <w:tab w:val="left" w:pos="253"/>
        </w:tabs>
        <w:jc w:val="both"/>
        <w:rPr>
          <w:b w:val="0"/>
          <w:bCs w:val="0"/>
        </w:rPr>
      </w:pPr>
      <w:r>
        <w:t xml:space="preserve">- Pose </w:t>
      </w:r>
      <w:proofErr w:type="spellStart"/>
      <w:r>
        <w:t>en</w:t>
      </w:r>
      <w:proofErr w:type="spellEnd"/>
      <w:r>
        <w:t xml:space="preserve"> zones</w:t>
      </w:r>
      <w:r>
        <w:rPr>
          <w:spacing w:val="-9"/>
        </w:rPr>
        <w:t xml:space="preserve"> </w:t>
      </w:r>
      <w:proofErr w:type="spellStart"/>
      <w:r>
        <w:t>sismique</w:t>
      </w:r>
      <w:proofErr w:type="spellEnd"/>
    </w:p>
    <w:p w14:paraId="546A7401" w14:textId="77777777" w:rsidR="00CB616D" w:rsidRPr="00BA44B9" w:rsidRDefault="00E20F97">
      <w:pPr>
        <w:pStyle w:val="Corpsdetexte"/>
        <w:spacing w:before="6" w:line="249" w:lineRule="auto"/>
        <w:ind w:right="323"/>
        <w:jc w:val="both"/>
        <w:rPr>
          <w:lang w:val="fr-FR"/>
        </w:rPr>
      </w:pPr>
      <w:r w:rsidRPr="00BA44B9">
        <w:rPr>
          <w:lang w:val="fr-FR"/>
        </w:rPr>
        <w:t>En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bardage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rapporté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ventilé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ou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en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fixation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directe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au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support,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le</w:t>
      </w:r>
      <w:r w:rsidRPr="00BA44B9">
        <w:rPr>
          <w:spacing w:val="-7"/>
          <w:lang w:val="fr-FR"/>
        </w:rPr>
        <w:t xml:space="preserve"> </w:t>
      </w:r>
      <w:r w:rsidRPr="00BA44B9">
        <w:rPr>
          <w:lang w:val="fr-FR"/>
        </w:rPr>
        <w:t>système ME07 FR (panneaux d’épaisseur 6 ou 8mm) sur ossature bois peut être mis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en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œuvre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sur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parois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MOB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planes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verticales,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en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zone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17"/>
          <w:lang w:val="fr-FR"/>
        </w:rPr>
        <w:t xml:space="preserve"> </w:t>
      </w:r>
      <w:r w:rsidRPr="00BA44B9">
        <w:rPr>
          <w:lang w:val="fr-FR"/>
        </w:rPr>
        <w:t>sismicité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2 pour les bâtiments de catégorie d’importance III et IV et en zones</w:t>
      </w:r>
      <w:r w:rsidRPr="00BA44B9">
        <w:rPr>
          <w:spacing w:val="34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sismicité 3 et 4 pour toutes catégories d’importance de bâtiments</w:t>
      </w:r>
      <w:r w:rsidRPr="00BA44B9">
        <w:rPr>
          <w:spacing w:val="11"/>
          <w:lang w:val="fr-FR"/>
        </w:rPr>
        <w:t xml:space="preserve"> </w:t>
      </w:r>
      <w:r w:rsidRPr="00BA44B9">
        <w:rPr>
          <w:lang w:val="fr-FR"/>
        </w:rPr>
        <w:t>selon</w:t>
      </w:r>
      <w:r w:rsidRPr="00BA44B9">
        <w:rPr>
          <w:w w:val="99"/>
          <w:lang w:val="fr-FR"/>
        </w:rPr>
        <w:t xml:space="preserve"> </w:t>
      </w:r>
      <w:r w:rsidRPr="00BA44B9">
        <w:rPr>
          <w:lang w:val="fr-FR"/>
        </w:rPr>
        <w:t>l’arrêté des 22 octobre 2010 et 19 juillet</w:t>
      </w:r>
      <w:r w:rsidRPr="00BA44B9">
        <w:rPr>
          <w:spacing w:val="1"/>
          <w:lang w:val="fr-FR"/>
        </w:rPr>
        <w:t xml:space="preserve"> </w:t>
      </w:r>
      <w:r w:rsidRPr="00BA44B9">
        <w:rPr>
          <w:spacing w:val="-3"/>
          <w:lang w:val="fr-FR"/>
        </w:rPr>
        <w:t>2011.</w:t>
      </w:r>
    </w:p>
    <w:p w14:paraId="546A7402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06"/>
        </w:tabs>
        <w:spacing w:before="1"/>
        <w:ind w:left="205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 xml:space="preserve">Il sera conforme aux annexes A et B de l’Avis </w:t>
      </w:r>
      <w:r w:rsidRPr="00BA44B9">
        <w:rPr>
          <w:rFonts w:ascii="Arial" w:eastAsia="Arial" w:hAnsi="Arial" w:cs="Arial"/>
          <w:spacing w:val="-3"/>
          <w:sz w:val="17"/>
          <w:szCs w:val="17"/>
          <w:lang w:val="fr-FR"/>
        </w:rPr>
        <w:t xml:space="preserve">Technique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ME07</w:t>
      </w:r>
      <w:r w:rsidRPr="00BA44B9">
        <w:rPr>
          <w:rFonts w:ascii="Arial" w:eastAsia="Arial" w:hAnsi="Arial" w:cs="Arial"/>
          <w:spacing w:val="-18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</w:t>
      </w:r>
    </w:p>
    <w:p w14:paraId="546A7403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197"/>
        </w:tabs>
        <w:spacing w:before="8"/>
        <w:ind w:left="196" w:hanging="95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Au cahier sismique du CSTB n° 3533 et</w:t>
      </w:r>
      <w:r w:rsidRPr="00BA44B9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additifs.</w:t>
      </w:r>
    </w:p>
    <w:p w14:paraId="546A7404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34"/>
        </w:tabs>
        <w:spacing w:before="8" w:line="249" w:lineRule="auto"/>
        <w:ind w:right="323"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Une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rupture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l’ossature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et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du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bardage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doit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être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prévue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à</w:t>
      </w:r>
      <w:r w:rsidRPr="00BA44B9">
        <w:rPr>
          <w:rFonts w:ascii="Arial" w:eastAsia="Arial" w:hAnsi="Arial" w:cs="Arial"/>
          <w:spacing w:val="27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chaque</w:t>
      </w:r>
      <w:r w:rsidRPr="00BA44B9">
        <w:rPr>
          <w:rFonts w:ascii="Arial" w:eastAsia="Arial" w:hAnsi="Arial" w:cs="Arial"/>
          <w:w w:val="99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plancher.</w:t>
      </w:r>
    </w:p>
    <w:p w14:paraId="546A7405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30"/>
        </w:tabs>
        <w:spacing w:before="1" w:line="249" w:lineRule="auto"/>
        <w:ind w:right="323"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 w:eastAsia="Arial" w:hAnsi="Arial" w:cs="Arial"/>
          <w:sz w:val="17"/>
          <w:szCs w:val="17"/>
          <w:lang w:val="fr-FR"/>
        </w:rPr>
        <w:t>Les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panneaux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Max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proofErr w:type="spellStart"/>
      <w:r w:rsidRPr="00BA44B9">
        <w:rPr>
          <w:rFonts w:ascii="Arial" w:eastAsia="Arial" w:hAnsi="Arial" w:cs="Arial"/>
          <w:sz w:val="17"/>
          <w:szCs w:val="17"/>
          <w:lang w:val="fr-FR"/>
        </w:rPr>
        <w:t>Exterior</w:t>
      </w:r>
      <w:proofErr w:type="spellEnd"/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ne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peuvent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ponter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2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ossatures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fraction- nées,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le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fractionnement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d’ossature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sera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donc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à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intégrer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au</w:t>
      </w:r>
      <w:r w:rsidRPr="00BA44B9">
        <w:rPr>
          <w:rFonts w:ascii="Arial" w:eastAsia="Arial" w:hAnsi="Arial" w:cs="Arial"/>
          <w:spacing w:val="22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niveau</w:t>
      </w:r>
      <w:r w:rsidRPr="00BA44B9">
        <w:rPr>
          <w:rFonts w:ascii="Arial" w:eastAsia="Arial" w:hAnsi="Arial" w:cs="Arial"/>
          <w:spacing w:val="23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du</w:t>
      </w:r>
      <w:r w:rsidRPr="00BA44B9">
        <w:rPr>
          <w:rFonts w:ascii="Arial" w:eastAsia="Arial" w:hAnsi="Arial" w:cs="Arial"/>
          <w:w w:val="99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calepinage des panneaux sur la</w:t>
      </w:r>
      <w:r w:rsidRPr="00BA44B9">
        <w:rPr>
          <w:rFonts w:ascii="Arial" w:eastAsia="Arial" w:hAnsi="Arial" w:cs="Arial"/>
          <w:spacing w:val="-1"/>
          <w:sz w:val="17"/>
          <w:szCs w:val="17"/>
          <w:lang w:val="fr-FR"/>
        </w:rPr>
        <w:t xml:space="preserve"> </w:t>
      </w:r>
      <w:r w:rsidRPr="00BA44B9">
        <w:rPr>
          <w:rFonts w:ascii="Arial" w:eastAsia="Arial" w:hAnsi="Arial" w:cs="Arial"/>
          <w:sz w:val="17"/>
          <w:szCs w:val="17"/>
          <w:lang w:val="fr-FR"/>
        </w:rPr>
        <w:t>façade.</w:t>
      </w:r>
    </w:p>
    <w:p w14:paraId="546A7406" w14:textId="77777777" w:rsidR="00CB616D" w:rsidRPr="00BA44B9" w:rsidRDefault="00E20F97">
      <w:pPr>
        <w:pStyle w:val="Paragraphedeliste"/>
        <w:numPr>
          <w:ilvl w:val="0"/>
          <w:numId w:val="1"/>
        </w:numPr>
        <w:tabs>
          <w:tab w:val="left" w:pos="220"/>
        </w:tabs>
        <w:spacing w:before="1" w:line="249" w:lineRule="auto"/>
        <w:ind w:right="323" w:firstLine="0"/>
        <w:jc w:val="both"/>
        <w:rPr>
          <w:rFonts w:ascii="Arial" w:eastAsia="Arial" w:hAnsi="Arial" w:cs="Arial"/>
          <w:sz w:val="17"/>
          <w:szCs w:val="17"/>
          <w:lang w:val="fr-FR"/>
        </w:rPr>
      </w:pPr>
      <w:r w:rsidRPr="00BA44B9">
        <w:rPr>
          <w:rFonts w:ascii="Arial"/>
          <w:sz w:val="17"/>
          <w:lang w:val="fr-FR"/>
        </w:rPr>
        <w:t xml:space="preserve">Dimensions maximales de pose des panneaux Max </w:t>
      </w:r>
      <w:proofErr w:type="spellStart"/>
      <w:r w:rsidRPr="00BA44B9">
        <w:rPr>
          <w:rFonts w:ascii="Arial"/>
          <w:sz w:val="17"/>
          <w:lang w:val="fr-FR"/>
        </w:rPr>
        <w:t>Exterior</w:t>
      </w:r>
      <w:proofErr w:type="spellEnd"/>
      <w:r w:rsidRPr="00BA44B9">
        <w:rPr>
          <w:rFonts w:ascii="Arial"/>
          <w:sz w:val="17"/>
          <w:lang w:val="fr-FR"/>
        </w:rPr>
        <w:t xml:space="preserve"> en</w:t>
      </w:r>
      <w:r w:rsidRPr="00BA44B9">
        <w:rPr>
          <w:rFonts w:ascii="Arial"/>
          <w:spacing w:val="30"/>
          <w:sz w:val="17"/>
          <w:lang w:val="fr-FR"/>
        </w:rPr>
        <w:t xml:space="preserve"> </w:t>
      </w:r>
      <w:r w:rsidRPr="00BA44B9">
        <w:rPr>
          <w:rFonts w:ascii="Arial"/>
          <w:sz w:val="17"/>
          <w:lang w:val="fr-FR"/>
        </w:rPr>
        <w:t>zone</w:t>
      </w:r>
      <w:r w:rsidRPr="00BA44B9">
        <w:rPr>
          <w:rFonts w:ascii="Arial"/>
          <w:w w:val="99"/>
          <w:sz w:val="17"/>
          <w:lang w:val="fr-FR"/>
        </w:rPr>
        <w:t xml:space="preserve"> </w:t>
      </w:r>
      <w:r w:rsidRPr="00BA44B9">
        <w:rPr>
          <w:rFonts w:ascii="Arial"/>
          <w:sz w:val="17"/>
          <w:lang w:val="fr-FR"/>
        </w:rPr>
        <w:t>sismique:</w:t>
      </w:r>
    </w:p>
    <w:p w14:paraId="546A7407" w14:textId="77777777" w:rsidR="00CB616D" w:rsidRPr="00BA44B9" w:rsidRDefault="00E20F97">
      <w:pPr>
        <w:pStyle w:val="Corpsdetexte"/>
        <w:spacing w:line="249" w:lineRule="auto"/>
        <w:ind w:right="323"/>
        <w:jc w:val="both"/>
        <w:rPr>
          <w:lang w:val="fr-FR"/>
        </w:rPr>
      </w:pPr>
      <w:r w:rsidRPr="00BA44B9">
        <w:rPr>
          <w:spacing w:val="-4"/>
          <w:lang w:val="fr-FR"/>
        </w:rPr>
        <w:t>Toutes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dimensions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dans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un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rapport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surface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de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5,40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m²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avec</w:t>
      </w:r>
      <w:r w:rsidRPr="00BA44B9">
        <w:rPr>
          <w:spacing w:val="-5"/>
          <w:lang w:val="fr-FR"/>
        </w:rPr>
        <w:t xml:space="preserve"> </w:t>
      </w:r>
      <w:r w:rsidRPr="00BA44B9">
        <w:rPr>
          <w:lang w:val="fr-FR"/>
        </w:rPr>
        <w:t>une</w:t>
      </w:r>
      <w:r w:rsidRPr="00BA44B9">
        <w:rPr>
          <w:spacing w:val="-5"/>
          <w:lang w:val="fr-FR"/>
        </w:rPr>
        <w:t xml:space="preserve"> </w:t>
      </w:r>
      <w:proofErr w:type="spellStart"/>
      <w:r w:rsidRPr="00BA44B9">
        <w:rPr>
          <w:lang w:val="fr-FR"/>
        </w:rPr>
        <w:t>hau</w:t>
      </w:r>
      <w:proofErr w:type="spellEnd"/>
      <w:r w:rsidRPr="00BA44B9">
        <w:rPr>
          <w:lang w:val="fr-FR"/>
        </w:rPr>
        <w:t xml:space="preserve">- </w:t>
      </w:r>
      <w:proofErr w:type="spellStart"/>
      <w:r w:rsidRPr="00BA44B9">
        <w:rPr>
          <w:lang w:val="fr-FR"/>
        </w:rPr>
        <w:t>teur</w:t>
      </w:r>
      <w:proofErr w:type="spellEnd"/>
      <w:r w:rsidRPr="00BA44B9">
        <w:rPr>
          <w:lang w:val="fr-FR"/>
        </w:rPr>
        <w:t xml:space="preserve"> maximum de 3000</w:t>
      </w:r>
      <w:r w:rsidRPr="00BA44B9">
        <w:rPr>
          <w:spacing w:val="-1"/>
          <w:lang w:val="fr-FR"/>
        </w:rPr>
        <w:t xml:space="preserve"> </w:t>
      </w:r>
      <w:proofErr w:type="spellStart"/>
      <w:r w:rsidRPr="00BA44B9">
        <w:rPr>
          <w:lang w:val="fr-FR"/>
        </w:rPr>
        <w:t>mm.</w:t>
      </w:r>
      <w:proofErr w:type="spellEnd"/>
    </w:p>
    <w:p w14:paraId="546A7408" w14:textId="77777777" w:rsidR="00CB616D" w:rsidRPr="00BA44B9" w:rsidRDefault="00CB616D">
      <w:pPr>
        <w:spacing w:line="249" w:lineRule="auto"/>
        <w:jc w:val="both"/>
        <w:rPr>
          <w:lang w:val="fr-FR"/>
        </w:rPr>
        <w:sectPr w:rsidR="00CB616D" w:rsidRPr="00BA44B9">
          <w:type w:val="continuous"/>
          <w:pgSz w:w="11910" w:h="16840"/>
          <w:pgMar w:top="600" w:right="120" w:bottom="0" w:left="360" w:header="720" w:footer="720" w:gutter="0"/>
          <w:cols w:num="2" w:space="720" w:equalWidth="0">
            <w:col w:w="5517" w:space="68"/>
            <w:col w:w="5845"/>
          </w:cols>
        </w:sectPr>
      </w:pPr>
    </w:p>
    <w:p w14:paraId="546A7409" w14:textId="5DE74765" w:rsidR="00CB616D" w:rsidRPr="00BA44B9" w:rsidRDefault="00640FCD">
      <w:pPr>
        <w:spacing w:before="9"/>
        <w:rPr>
          <w:rFonts w:ascii="Arial" w:eastAsia="Arial" w:hAnsi="Arial" w:cs="Arial"/>
          <w:sz w:val="8"/>
          <w:szCs w:val="8"/>
          <w:lang w:val="fr-FR"/>
        </w:rPr>
      </w:pPr>
      <w:r w:rsidRPr="001D705B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54651B3C" wp14:editId="23F1507E">
            <wp:simplePos x="0" y="0"/>
            <wp:positionH relativeFrom="column">
              <wp:posOffset>3713480</wp:posOffset>
            </wp:positionH>
            <wp:positionV relativeFrom="paragraph">
              <wp:posOffset>10795</wp:posOffset>
            </wp:positionV>
            <wp:extent cx="3195818" cy="669600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818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6A740E" w14:textId="77777777" w:rsidR="00CB616D" w:rsidRDefault="00CB616D">
      <w:pPr>
        <w:rPr>
          <w:rFonts w:ascii="Arial" w:eastAsia="Arial" w:hAnsi="Arial" w:cs="Arial"/>
        </w:rPr>
        <w:sectPr w:rsidR="00CB616D">
          <w:type w:val="continuous"/>
          <w:pgSz w:w="11910" w:h="16840"/>
          <w:pgMar w:top="600" w:right="120" w:bottom="0" w:left="360" w:header="720" w:footer="720" w:gutter="0"/>
          <w:cols w:num="2" w:space="720" w:equalWidth="0">
            <w:col w:w="2515" w:space="561"/>
            <w:col w:w="8354"/>
          </w:cols>
        </w:sectPr>
      </w:pPr>
    </w:p>
    <w:p w14:paraId="546A740F" w14:textId="77777777" w:rsidR="00CB616D" w:rsidRDefault="00CB616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6A7410" w14:textId="65003595" w:rsidR="00CB616D" w:rsidRDefault="007A61A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  <w:r w:rsidRPr="000C2E55">
        <w:drawing>
          <wp:anchor distT="0" distB="0" distL="114300" distR="114300" simplePos="0" relativeHeight="251662336" behindDoc="1" locked="0" layoutInCell="1" allowOverlap="1" wp14:anchorId="2A926074" wp14:editId="7956B0AE">
            <wp:simplePos x="0" y="0"/>
            <wp:positionH relativeFrom="column">
              <wp:posOffset>160020</wp:posOffset>
            </wp:positionH>
            <wp:positionV relativeFrom="paragraph">
              <wp:posOffset>10160</wp:posOffset>
            </wp:positionV>
            <wp:extent cx="3092400" cy="38160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A7411" w14:textId="77777777" w:rsidR="00CB616D" w:rsidRDefault="007A61A7">
      <w:pPr>
        <w:tabs>
          <w:tab w:val="left" w:pos="3735"/>
        </w:tabs>
        <w:spacing w:line="20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46A7418">
          <v:group id="_x0000_s1028" style="width:72.6pt;height:.6pt;mso-position-horizontal-relative:char;mso-position-vertical-relative:line" coordsize="1452,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451;height:11">
              <v:imagedata r:id="rId9" o:title=""/>
            </v:shape>
            <w10:anchorlock/>
          </v:group>
        </w:pict>
      </w:r>
      <w:r w:rsidR="00E20F9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46A741A">
          <v:group id="_x0000_s1026" style="width:72.6pt;height:.6pt;mso-position-horizontal-relative:char;mso-position-vertical-relative:line" coordsize="1452,12">
            <v:shape id="_x0000_s1027" type="#_x0000_t75" style="position:absolute;width:1451;height:11">
              <v:imagedata r:id="rId10" o:title=""/>
            </v:shape>
            <w10:anchorlock/>
          </v:group>
        </w:pict>
      </w:r>
    </w:p>
    <w:sectPr w:rsidR="00CB616D">
      <w:type w:val="continuous"/>
      <w:pgSz w:w="11910" w:h="16840"/>
      <w:pgMar w:top="600" w:right="1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03C"/>
    <w:multiLevelType w:val="hybridMultilevel"/>
    <w:tmpl w:val="5DBA3BBA"/>
    <w:lvl w:ilvl="0" w:tplc="DF90570E">
      <w:start w:val="1"/>
      <w:numFmt w:val="decimal"/>
      <w:lvlText w:val="%1"/>
      <w:lvlJc w:val="left"/>
      <w:pPr>
        <w:ind w:left="252" w:hanging="151"/>
        <w:jc w:val="left"/>
      </w:pPr>
      <w:rPr>
        <w:rFonts w:ascii="Arial" w:eastAsia="Arial" w:hAnsi="Arial" w:hint="default"/>
        <w:b/>
        <w:bCs/>
        <w:spacing w:val="-1"/>
        <w:w w:val="100"/>
        <w:sz w:val="18"/>
        <w:szCs w:val="18"/>
      </w:rPr>
    </w:lvl>
    <w:lvl w:ilvl="1" w:tplc="09CC38AC">
      <w:start w:val="1"/>
      <w:numFmt w:val="bullet"/>
      <w:lvlText w:val="•"/>
      <w:lvlJc w:val="left"/>
      <w:pPr>
        <w:ind w:left="785" w:hanging="151"/>
      </w:pPr>
      <w:rPr>
        <w:rFonts w:hint="default"/>
      </w:rPr>
    </w:lvl>
    <w:lvl w:ilvl="2" w:tplc="A1EA39F8">
      <w:start w:val="1"/>
      <w:numFmt w:val="bullet"/>
      <w:lvlText w:val="•"/>
      <w:lvlJc w:val="left"/>
      <w:pPr>
        <w:ind w:left="1311" w:hanging="151"/>
      </w:pPr>
      <w:rPr>
        <w:rFonts w:hint="default"/>
      </w:rPr>
    </w:lvl>
    <w:lvl w:ilvl="3" w:tplc="40264712">
      <w:start w:val="1"/>
      <w:numFmt w:val="bullet"/>
      <w:lvlText w:val="•"/>
      <w:lvlJc w:val="left"/>
      <w:pPr>
        <w:ind w:left="1836" w:hanging="151"/>
      </w:pPr>
      <w:rPr>
        <w:rFonts w:hint="default"/>
      </w:rPr>
    </w:lvl>
    <w:lvl w:ilvl="4" w:tplc="E4B22152">
      <w:start w:val="1"/>
      <w:numFmt w:val="bullet"/>
      <w:lvlText w:val="•"/>
      <w:lvlJc w:val="left"/>
      <w:pPr>
        <w:ind w:left="2362" w:hanging="151"/>
      </w:pPr>
      <w:rPr>
        <w:rFonts w:hint="default"/>
      </w:rPr>
    </w:lvl>
    <w:lvl w:ilvl="5" w:tplc="B1EAEFD0">
      <w:start w:val="1"/>
      <w:numFmt w:val="bullet"/>
      <w:lvlText w:val="•"/>
      <w:lvlJc w:val="left"/>
      <w:pPr>
        <w:ind w:left="2888" w:hanging="151"/>
      </w:pPr>
      <w:rPr>
        <w:rFonts w:hint="default"/>
      </w:rPr>
    </w:lvl>
    <w:lvl w:ilvl="6" w:tplc="B896D828">
      <w:start w:val="1"/>
      <w:numFmt w:val="bullet"/>
      <w:lvlText w:val="•"/>
      <w:lvlJc w:val="left"/>
      <w:pPr>
        <w:ind w:left="3413" w:hanging="151"/>
      </w:pPr>
      <w:rPr>
        <w:rFonts w:hint="default"/>
      </w:rPr>
    </w:lvl>
    <w:lvl w:ilvl="7" w:tplc="F2EE2A16">
      <w:start w:val="1"/>
      <w:numFmt w:val="bullet"/>
      <w:lvlText w:val="•"/>
      <w:lvlJc w:val="left"/>
      <w:pPr>
        <w:ind w:left="3939" w:hanging="151"/>
      </w:pPr>
      <w:rPr>
        <w:rFonts w:hint="default"/>
      </w:rPr>
    </w:lvl>
    <w:lvl w:ilvl="8" w:tplc="DDA49C46">
      <w:start w:val="1"/>
      <w:numFmt w:val="bullet"/>
      <w:lvlText w:val="•"/>
      <w:lvlJc w:val="left"/>
      <w:pPr>
        <w:ind w:left="4464" w:hanging="151"/>
      </w:pPr>
      <w:rPr>
        <w:rFonts w:hint="default"/>
      </w:rPr>
    </w:lvl>
  </w:abstractNum>
  <w:abstractNum w:abstractNumId="1" w15:restartNumberingAfterBreak="0">
    <w:nsid w:val="12E80A1D"/>
    <w:multiLevelType w:val="hybridMultilevel"/>
    <w:tmpl w:val="343439EA"/>
    <w:lvl w:ilvl="0" w:tplc="15302D54">
      <w:start w:val="1"/>
      <w:numFmt w:val="bullet"/>
      <w:lvlText w:val="-"/>
      <w:lvlJc w:val="left"/>
      <w:pPr>
        <w:ind w:left="101" w:hanging="104"/>
      </w:pPr>
      <w:rPr>
        <w:rFonts w:ascii="Arial" w:eastAsia="Arial" w:hAnsi="Arial" w:hint="default"/>
        <w:w w:val="99"/>
        <w:sz w:val="17"/>
        <w:szCs w:val="17"/>
      </w:rPr>
    </w:lvl>
    <w:lvl w:ilvl="1" w:tplc="6FAA4E6E">
      <w:start w:val="1"/>
      <w:numFmt w:val="bullet"/>
      <w:lvlText w:val="•"/>
      <w:lvlJc w:val="left"/>
      <w:pPr>
        <w:ind w:left="641" w:hanging="104"/>
      </w:pPr>
      <w:rPr>
        <w:rFonts w:hint="default"/>
      </w:rPr>
    </w:lvl>
    <w:lvl w:ilvl="2" w:tplc="6C1C08BC">
      <w:start w:val="1"/>
      <w:numFmt w:val="bullet"/>
      <w:lvlText w:val="•"/>
      <w:lvlJc w:val="left"/>
      <w:pPr>
        <w:ind w:left="1183" w:hanging="104"/>
      </w:pPr>
      <w:rPr>
        <w:rFonts w:hint="default"/>
      </w:rPr>
    </w:lvl>
    <w:lvl w:ilvl="3" w:tplc="67B27E18">
      <w:start w:val="1"/>
      <w:numFmt w:val="bullet"/>
      <w:lvlText w:val="•"/>
      <w:lvlJc w:val="left"/>
      <w:pPr>
        <w:ind w:left="1724" w:hanging="104"/>
      </w:pPr>
      <w:rPr>
        <w:rFonts w:hint="default"/>
      </w:rPr>
    </w:lvl>
    <w:lvl w:ilvl="4" w:tplc="DB42F76A">
      <w:start w:val="1"/>
      <w:numFmt w:val="bullet"/>
      <w:lvlText w:val="•"/>
      <w:lvlJc w:val="left"/>
      <w:pPr>
        <w:ind w:left="2266" w:hanging="104"/>
      </w:pPr>
      <w:rPr>
        <w:rFonts w:hint="default"/>
      </w:rPr>
    </w:lvl>
    <w:lvl w:ilvl="5" w:tplc="65828AAE">
      <w:start w:val="1"/>
      <w:numFmt w:val="bullet"/>
      <w:lvlText w:val="•"/>
      <w:lvlJc w:val="left"/>
      <w:pPr>
        <w:ind w:left="2808" w:hanging="104"/>
      </w:pPr>
      <w:rPr>
        <w:rFonts w:hint="default"/>
      </w:rPr>
    </w:lvl>
    <w:lvl w:ilvl="6" w:tplc="B77A3D36">
      <w:start w:val="1"/>
      <w:numFmt w:val="bullet"/>
      <w:lvlText w:val="•"/>
      <w:lvlJc w:val="left"/>
      <w:pPr>
        <w:ind w:left="3349" w:hanging="104"/>
      </w:pPr>
      <w:rPr>
        <w:rFonts w:hint="default"/>
      </w:rPr>
    </w:lvl>
    <w:lvl w:ilvl="7" w:tplc="AF109914">
      <w:start w:val="1"/>
      <w:numFmt w:val="bullet"/>
      <w:lvlText w:val="•"/>
      <w:lvlJc w:val="left"/>
      <w:pPr>
        <w:ind w:left="3891" w:hanging="104"/>
      </w:pPr>
      <w:rPr>
        <w:rFonts w:hint="default"/>
      </w:rPr>
    </w:lvl>
    <w:lvl w:ilvl="8" w:tplc="3B3E2AF2">
      <w:start w:val="1"/>
      <w:numFmt w:val="bullet"/>
      <w:lvlText w:val="•"/>
      <w:lvlJc w:val="left"/>
      <w:pPr>
        <w:ind w:left="4432" w:hanging="1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6D"/>
    <w:rsid w:val="00640FCD"/>
    <w:rsid w:val="00692605"/>
    <w:rsid w:val="007A61A7"/>
    <w:rsid w:val="009805DE"/>
    <w:rsid w:val="00BA44B9"/>
    <w:rsid w:val="00CB616D"/>
    <w:rsid w:val="00E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46A73C9"/>
  <w15:docId w15:val="{D61046D6-A2FF-4773-AF83-5110157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01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72"/>
      <w:ind w:left="101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252" w:hanging="15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01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Quentin Joncquez</cp:lastModifiedBy>
  <cp:revision>7</cp:revision>
  <dcterms:created xsi:type="dcterms:W3CDTF">2021-10-26T21:37:00Z</dcterms:created>
  <dcterms:modified xsi:type="dcterms:W3CDTF">2021-11-05T17:47:00Z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2021-10-26T00:00:00Z</vt:filetime>
  </property>
</Properties>
</file>