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8995" w14:textId="41913A11" w:rsidR="00F858D1" w:rsidRPr="00F858D1" w:rsidRDefault="00F858D1">
      <w:pPr>
        <w:tabs>
          <w:tab w:val="left" w:pos="8116"/>
        </w:tabs>
        <w:spacing w:before="95" w:line="192" w:lineRule="auto"/>
        <w:ind w:left="101" w:right="589"/>
        <w:rPr>
          <w:rFonts w:ascii="Arial" w:hAnsi="Arial"/>
          <w:b/>
          <w:noProof/>
          <w:color w:val="616264"/>
          <w:position w:val="-29"/>
          <w:sz w:val="32"/>
          <w:lang w:val="fr-FR"/>
        </w:rPr>
      </w:pPr>
      <w:r>
        <w:rPr>
          <w:rFonts w:ascii="Arial" w:hAnsi="Arial"/>
          <w:b/>
          <w:noProof/>
          <w:color w:val="616264"/>
          <w:sz w:val="32"/>
          <w:lang w:val="fr-FR"/>
        </w:rPr>
        <w:drawing>
          <wp:anchor distT="0" distB="0" distL="114300" distR="114300" simplePos="0" relativeHeight="251655680" behindDoc="1" locked="0" layoutInCell="1" allowOverlap="1" wp14:anchorId="37C3FC5A" wp14:editId="30C1CD37">
            <wp:simplePos x="0" y="0"/>
            <wp:positionH relativeFrom="page">
              <wp:posOffset>5219700</wp:posOffset>
            </wp:positionH>
            <wp:positionV relativeFrom="page">
              <wp:posOffset>170815</wp:posOffset>
            </wp:positionV>
            <wp:extent cx="2024380" cy="433070"/>
            <wp:effectExtent l="0" t="0" r="0" b="0"/>
            <wp:wrapNone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0A" w:rsidRPr="00B9630A">
        <w:rPr>
          <w:rFonts w:ascii="Arial" w:hAnsi="Arial"/>
          <w:b/>
          <w:color w:val="616264"/>
          <w:sz w:val="32"/>
          <w:lang w:val="fr-FR"/>
        </w:rPr>
        <w:t>Descriptif type du bardage vêtage Max</w:t>
      </w:r>
      <w:r w:rsidR="001B440A" w:rsidRPr="00B9630A">
        <w:rPr>
          <w:rFonts w:ascii="Arial" w:hAnsi="Arial"/>
          <w:b/>
          <w:color w:val="616264"/>
          <w:spacing w:val="-16"/>
          <w:sz w:val="32"/>
          <w:lang w:val="fr-FR"/>
        </w:rPr>
        <w:t xml:space="preserve"> </w:t>
      </w:r>
      <w:proofErr w:type="spellStart"/>
      <w:r w:rsidR="001B440A" w:rsidRPr="00B9630A">
        <w:rPr>
          <w:rFonts w:ascii="Arial" w:hAnsi="Arial"/>
          <w:b/>
          <w:color w:val="616264"/>
          <w:sz w:val="32"/>
          <w:lang w:val="fr-FR"/>
        </w:rPr>
        <w:t>Exterior</w:t>
      </w:r>
      <w:proofErr w:type="spellEnd"/>
      <w:r w:rsidR="001B440A" w:rsidRPr="00B9630A">
        <w:rPr>
          <w:rFonts w:ascii="Arial" w:hAnsi="Arial"/>
          <w:b/>
          <w:color w:val="616264"/>
          <w:sz w:val="32"/>
          <w:lang w:val="fr-FR"/>
        </w:rPr>
        <w:tab/>
      </w:r>
    </w:p>
    <w:p w14:paraId="094321BE" w14:textId="2B02471B" w:rsidR="00995265" w:rsidRPr="00B9630A" w:rsidRDefault="004C2492">
      <w:pPr>
        <w:tabs>
          <w:tab w:val="left" w:pos="8116"/>
        </w:tabs>
        <w:spacing w:before="95" w:line="192" w:lineRule="auto"/>
        <w:ind w:left="101" w:right="589"/>
        <w:rPr>
          <w:rFonts w:ascii="Arial" w:eastAsia="Arial" w:hAnsi="Arial" w:cs="Arial"/>
          <w:sz w:val="32"/>
          <w:szCs w:val="32"/>
          <w:lang w:val="fr-FR"/>
        </w:rPr>
      </w:pPr>
      <w:r w:rsidRPr="00C93A00">
        <w:rPr>
          <w:noProof/>
        </w:rPr>
        <w:drawing>
          <wp:anchor distT="0" distB="0" distL="114300" distR="114300" simplePos="0" relativeHeight="251657728" behindDoc="1" locked="0" layoutInCell="1" allowOverlap="1" wp14:anchorId="735CAC10" wp14:editId="2AC90B1D">
            <wp:simplePos x="0" y="0"/>
            <wp:positionH relativeFrom="column">
              <wp:posOffset>5128260</wp:posOffset>
            </wp:positionH>
            <wp:positionV relativeFrom="paragraph">
              <wp:posOffset>60960</wp:posOffset>
            </wp:positionV>
            <wp:extent cx="1569720" cy="505943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0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0A" w:rsidRPr="00B9630A">
        <w:rPr>
          <w:rFonts w:ascii="Arial" w:hAnsi="Arial"/>
          <w:b/>
          <w:color w:val="616264"/>
          <w:sz w:val="32"/>
          <w:lang w:val="fr-FR"/>
        </w:rPr>
        <w:t>Système ME07 FR Max</w:t>
      </w:r>
      <w:r w:rsidR="001B440A" w:rsidRPr="00B9630A">
        <w:rPr>
          <w:rFonts w:ascii="Arial" w:hAnsi="Arial"/>
          <w:b/>
          <w:color w:val="616264"/>
          <w:spacing w:val="-4"/>
          <w:sz w:val="32"/>
          <w:lang w:val="fr-FR"/>
        </w:rPr>
        <w:t xml:space="preserve"> </w:t>
      </w:r>
      <w:proofErr w:type="spellStart"/>
      <w:r w:rsidR="001B440A" w:rsidRPr="00B9630A">
        <w:rPr>
          <w:rFonts w:ascii="Arial" w:hAnsi="Arial"/>
          <w:b/>
          <w:color w:val="616264"/>
          <w:sz w:val="32"/>
          <w:lang w:val="fr-FR"/>
        </w:rPr>
        <w:t>Exterior</w:t>
      </w:r>
      <w:proofErr w:type="spellEnd"/>
    </w:p>
    <w:p w14:paraId="094321BF" w14:textId="77777777" w:rsidR="00995265" w:rsidRPr="00B9630A" w:rsidRDefault="001B440A">
      <w:pPr>
        <w:pStyle w:val="Titre1"/>
        <w:spacing w:before="136"/>
        <w:rPr>
          <w:b w:val="0"/>
          <w:bCs w:val="0"/>
          <w:lang w:val="fr-FR"/>
        </w:rPr>
      </w:pPr>
      <w:r w:rsidRPr="00B9630A">
        <w:rPr>
          <w:color w:val="616264"/>
          <w:lang w:val="fr-FR"/>
        </w:rPr>
        <w:t>Fixation apparente par vis inox sur ossature primaire</w:t>
      </w:r>
      <w:r w:rsidRPr="00B9630A">
        <w:rPr>
          <w:color w:val="616264"/>
          <w:spacing w:val="-17"/>
          <w:lang w:val="fr-FR"/>
        </w:rPr>
        <w:t xml:space="preserve"> </w:t>
      </w:r>
      <w:r w:rsidRPr="00B9630A">
        <w:rPr>
          <w:color w:val="616264"/>
          <w:lang w:val="fr-FR"/>
        </w:rPr>
        <w:t>bois</w:t>
      </w:r>
    </w:p>
    <w:p w14:paraId="094321C0" w14:textId="77777777" w:rsidR="00995265" w:rsidRPr="00B9630A" w:rsidRDefault="0099526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94321C1" w14:textId="77777777" w:rsidR="00995265" w:rsidRPr="00B9630A" w:rsidRDefault="00995265">
      <w:pPr>
        <w:spacing w:before="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94321C2" w14:textId="77777777" w:rsidR="00995265" w:rsidRPr="00B9630A" w:rsidRDefault="00995265">
      <w:pPr>
        <w:rPr>
          <w:rFonts w:ascii="Arial" w:eastAsia="Arial" w:hAnsi="Arial" w:cs="Arial"/>
          <w:sz w:val="20"/>
          <w:szCs w:val="20"/>
          <w:lang w:val="fr-FR"/>
        </w:rPr>
        <w:sectPr w:rsidR="00995265" w:rsidRPr="00B9630A">
          <w:type w:val="continuous"/>
          <w:pgSz w:w="11910" w:h="16840"/>
          <w:pgMar w:top="600" w:right="120" w:bottom="0" w:left="360" w:header="720" w:footer="720" w:gutter="0"/>
          <w:cols w:space="720"/>
        </w:sectPr>
      </w:pPr>
    </w:p>
    <w:p w14:paraId="094321C3" w14:textId="77777777" w:rsidR="00995265" w:rsidRPr="00B9630A" w:rsidRDefault="001B440A">
      <w:pPr>
        <w:pStyle w:val="Titre3"/>
        <w:spacing w:before="77"/>
        <w:ind w:left="101" w:firstLine="0"/>
        <w:jc w:val="both"/>
        <w:rPr>
          <w:b w:val="0"/>
          <w:bCs w:val="0"/>
          <w:lang w:val="fr-FR"/>
        </w:rPr>
      </w:pPr>
      <w:r w:rsidRPr="00B9630A">
        <w:rPr>
          <w:color w:val="E61E26"/>
          <w:lang w:val="fr-FR"/>
        </w:rPr>
        <w:t>Descriptif</w:t>
      </w:r>
      <w:r w:rsidRPr="00B9630A">
        <w:rPr>
          <w:color w:val="E61E26"/>
          <w:spacing w:val="-18"/>
          <w:lang w:val="fr-FR"/>
        </w:rPr>
        <w:t xml:space="preserve"> </w:t>
      </w:r>
      <w:r w:rsidRPr="00B9630A">
        <w:rPr>
          <w:color w:val="E61E26"/>
          <w:lang w:val="fr-FR"/>
        </w:rPr>
        <w:t>succinct:</w:t>
      </w:r>
    </w:p>
    <w:p w14:paraId="094321C4" w14:textId="77777777" w:rsidR="00995265" w:rsidRPr="00B9630A" w:rsidRDefault="00995265">
      <w:pPr>
        <w:spacing w:before="4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094321C5" w14:textId="77777777" w:rsidR="00995265" w:rsidRPr="00B9630A" w:rsidRDefault="001B440A">
      <w:pPr>
        <w:spacing w:line="249" w:lineRule="auto"/>
        <w:ind w:left="101" w:right="1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9630A">
        <w:rPr>
          <w:rFonts w:ascii="Arial" w:hAnsi="Arial"/>
          <w:sz w:val="17"/>
          <w:lang w:val="fr-FR"/>
        </w:rPr>
        <w:t xml:space="preserve">Max </w:t>
      </w:r>
      <w:proofErr w:type="spellStart"/>
      <w:r w:rsidRPr="00B9630A">
        <w:rPr>
          <w:rFonts w:ascii="Arial" w:hAnsi="Arial"/>
          <w:sz w:val="17"/>
          <w:lang w:val="fr-FR"/>
        </w:rPr>
        <w:t>Exterior</w:t>
      </w:r>
      <w:proofErr w:type="spellEnd"/>
      <w:r w:rsidRPr="00B9630A">
        <w:rPr>
          <w:rFonts w:ascii="Arial" w:hAnsi="Arial"/>
          <w:sz w:val="17"/>
          <w:lang w:val="fr-FR"/>
        </w:rPr>
        <w:t xml:space="preserve"> Compact Stratifié HPL composé de fibres cellulosiques</w:t>
      </w:r>
      <w:r w:rsidRPr="00B9630A">
        <w:rPr>
          <w:rFonts w:ascii="Arial" w:hAnsi="Arial"/>
          <w:spacing w:val="-15"/>
          <w:sz w:val="17"/>
          <w:lang w:val="fr-FR"/>
        </w:rPr>
        <w:t xml:space="preserve"> </w:t>
      </w:r>
      <w:proofErr w:type="spellStart"/>
      <w:r w:rsidRPr="00B9630A">
        <w:rPr>
          <w:rFonts w:ascii="Arial" w:hAnsi="Arial"/>
          <w:sz w:val="17"/>
          <w:lang w:val="fr-FR"/>
        </w:rPr>
        <w:t>im</w:t>
      </w:r>
      <w:proofErr w:type="spellEnd"/>
      <w:r w:rsidRPr="00B9630A">
        <w:rPr>
          <w:rFonts w:ascii="Arial" w:hAnsi="Arial"/>
          <w:sz w:val="17"/>
          <w:lang w:val="fr-FR"/>
        </w:rPr>
        <w:t xml:space="preserve">- </w:t>
      </w:r>
      <w:proofErr w:type="spellStart"/>
      <w:r w:rsidRPr="00B9630A">
        <w:rPr>
          <w:rFonts w:ascii="Arial" w:hAnsi="Arial"/>
          <w:sz w:val="17"/>
          <w:lang w:val="fr-FR"/>
        </w:rPr>
        <w:t>prégnées</w:t>
      </w:r>
      <w:proofErr w:type="spellEnd"/>
      <w:r w:rsidRPr="00B9630A">
        <w:rPr>
          <w:rFonts w:ascii="Arial" w:hAnsi="Arial"/>
          <w:sz w:val="17"/>
          <w:lang w:val="fr-FR"/>
        </w:rPr>
        <w:t xml:space="preserve"> de résines thermodurcissables, développés et produits par</w:t>
      </w:r>
      <w:r w:rsidRPr="00B9630A">
        <w:rPr>
          <w:rFonts w:ascii="Arial" w:hAnsi="Arial"/>
          <w:spacing w:val="23"/>
          <w:sz w:val="17"/>
          <w:lang w:val="fr-FR"/>
        </w:rPr>
        <w:t xml:space="preserve"> </w:t>
      </w:r>
      <w:r w:rsidRPr="00B9630A">
        <w:rPr>
          <w:rFonts w:ascii="Arial" w:hAnsi="Arial"/>
          <w:sz w:val="17"/>
          <w:lang w:val="fr-FR"/>
        </w:rPr>
        <w:t>la</w:t>
      </w:r>
      <w:r w:rsidRPr="00B9630A">
        <w:rPr>
          <w:rFonts w:ascii="Arial" w:hAnsi="Arial"/>
          <w:w w:val="99"/>
          <w:sz w:val="17"/>
          <w:lang w:val="fr-FR"/>
        </w:rPr>
        <w:t xml:space="preserve"> </w:t>
      </w:r>
      <w:r w:rsidRPr="00B9630A">
        <w:rPr>
          <w:rFonts w:ascii="Arial" w:hAnsi="Arial"/>
          <w:sz w:val="17"/>
          <w:lang w:val="fr-FR"/>
        </w:rPr>
        <w:t xml:space="preserve">société </w:t>
      </w:r>
      <w:proofErr w:type="spellStart"/>
      <w:r w:rsidRPr="00B9630A">
        <w:rPr>
          <w:rFonts w:ascii="Arial" w:hAnsi="Arial"/>
          <w:sz w:val="17"/>
          <w:lang w:val="fr-FR"/>
        </w:rPr>
        <w:t>FunderMax</w:t>
      </w:r>
      <w:proofErr w:type="spellEnd"/>
      <w:r w:rsidRPr="00B9630A">
        <w:rPr>
          <w:rFonts w:ascii="Arial" w:hAnsi="Arial"/>
          <w:spacing w:val="-1"/>
          <w:sz w:val="17"/>
          <w:lang w:val="fr-FR"/>
        </w:rPr>
        <w:t xml:space="preserve"> </w:t>
      </w:r>
      <w:proofErr w:type="spellStart"/>
      <w:r w:rsidRPr="00B9630A">
        <w:rPr>
          <w:rFonts w:ascii="Arial" w:hAnsi="Arial"/>
          <w:sz w:val="17"/>
          <w:lang w:val="fr-FR"/>
        </w:rPr>
        <w:t>GmBH</w:t>
      </w:r>
      <w:proofErr w:type="spellEnd"/>
      <w:r w:rsidRPr="00B9630A">
        <w:rPr>
          <w:rFonts w:ascii="Arial" w:hAnsi="Arial"/>
          <w:sz w:val="17"/>
          <w:lang w:val="fr-FR"/>
        </w:rPr>
        <w:t>.</w:t>
      </w:r>
    </w:p>
    <w:p w14:paraId="094321C6" w14:textId="77777777" w:rsidR="00995265" w:rsidRPr="00B9630A" w:rsidRDefault="001B440A">
      <w:pPr>
        <w:spacing w:before="1" w:line="249" w:lineRule="auto"/>
        <w:ind w:left="101" w:right="-8"/>
        <w:rPr>
          <w:rFonts w:ascii="Arial" w:eastAsia="Arial" w:hAnsi="Arial" w:cs="Arial"/>
          <w:sz w:val="17"/>
          <w:szCs w:val="17"/>
          <w:lang w:val="fr-FR"/>
        </w:rPr>
      </w:pPr>
      <w:r w:rsidRPr="00B9630A">
        <w:rPr>
          <w:rFonts w:ascii="Arial" w:eastAsia="Arial" w:hAnsi="Arial" w:cs="Arial"/>
          <w:sz w:val="17"/>
          <w:szCs w:val="17"/>
          <w:lang w:val="fr-FR"/>
        </w:rPr>
        <w:t xml:space="preserve">FDES vérifiée </w:t>
      </w:r>
      <w:proofErr w:type="spellStart"/>
      <w:r w:rsidRPr="00B9630A">
        <w:rPr>
          <w:rFonts w:ascii="Arial" w:eastAsia="Arial" w:hAnsi="Arial" w:cs="Arial"/>
          <w:sz w:val="17"/>
          <w:szCs w:val="17"/>
          <w:lang w:val="fr-FR"/>
        </w:rPr>
        <w:t>Inies</w:t>
      </w:r>
      <w:proofErr w:type="spellEnd"/>
      <w:r w:rsidRPr="00B9630A">
        <w:rPr>
          <w:rFonts w:ascii="Arial" w:eastAsia="Arial" w:hAnsi="Arial" w:cs="Arial"/>
          <w:sz w:val="17"/>
          <w:szCs w:val="17"/>
          <w:lang w:val="fr-FR"/>
        </w:rPr>
        <w:t>. Labels PEFC et FSC – Label Produit Biosourcé à</w:t>
      </w:r>
      <w:r w:rsidRPr="00B9630A">
        <w:rPr>
          <w:rFonts w:ascii="Arial" w:eastAsia="Arial" w:hAnsi="Arial" w:cs="Arial"/>
          <w:w w:val="99"/>
          <w:sz w:val="17"/>
          <w:szCs w:val="17"/>
          <w:lang w:val="fr-FR"/>
        </w:rPr>
        <w:t xml:space="preserve"> </w:t>
      </w:r>
      <w:r w:rsidRPr="00B9630A">
        <w:rPr>
          <w:rFonts w:ascii="Arial" w:eastAsia="Arial" w:hAnsi="Arial" w:cs="Arial"/>
          <w:sz w:val="17"/>
          <w:szCs w:val="17"/>
          <w:lang w:val="fr-FR"/>
        </w:rPr>
        <w:t>60% - Certifications EPD - EN</w:t>
      </w:r>
      <w:r w:rsidRPr="00B9630A">
        <w:rPr>
          <w:rFonts w:ascii="Arial" w:eastAsia="Arial" w:hAnsi="Arial" w:cs="Arial"/>
          <w:spacing w:val="-1"/>
          <w:sz w:val="17"/>
          <w:szCs w:val="17"/>
          <w:lang w:val="fr-FR"/>
        </w:rPr>
        <w:t xml:space="preserve"> </w:t>
      </w:r>
      <w:r w:rsidRPr="00B9630A">
        <w:rPr>
          <w:rFonts w:ascii="Arial" w:eastAsia="Arial" w:hAnsi="Arial" w:cs="Arial"/>
          <w:sz w:val="17"/>
          <w:szCs w:val="17"/>
          <w:lang w:val="fr-FR"/>
        </w:rPr>
        <w:t>438</w:t>
      </w:r>
    </w:p>
    <w:p w14:paraId="094321C7" w14:textId="77777777" w:rsidR="00995265" w:rsidRPr="00B9630A" w:rsidRDefault="001B440A">
      <w:pPr>
        <w:spacing w:before="1"/>
        <w:ind w:left="101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9630A">
        <w:rPr>
          <w:rFonts w:ascii="Arial"/>
          <w:sz w:val="17"/>
          <w:lang w:val="fr-FR"/>
        </w:rPr>
        <w:t>Classement au choc</w:t>
      </w:r>
      <w:r w:rsidRPr="00B9630A">
        <w:rPr>
          <w:rFonts w:ascii="Arial"/>
          <w:spacing w:val="-1"/>
          <w:sz w:val="17"/>
          <w:lang w:val="fr-FR"/>
        </w:rPr>
        <w:t xml:space="preserve"> </w:t>
      </w:r>
      <w:r w:rsidRPr="00B9630A">
        <w:rPr>
          <w:rFonts w:ascii="Arial"/>
          <w:sz w:val="17"/>
          <w:lang w:val="fr-FR"/>
        </w:rPr>
        <w:t>Q4</w:t>
      </w:r>
    </w:p>
    <w:p w14:paraId="094321C8" w14:textId="77777777" w:rsidR="00995265" w:rsidRPr="00B9630A" w:rsidRDefault="001B440A">
      <w:pPr>
        <w:spacing w:before="8" w:line="249" w:lineRule="auto"/>
        <w:ind w:left="101" w:right="725"/>
        <w:rPr>
          <w:rFonts w:ascii="Arial" w:eastAsia="Arial" w:hAnsi="Arial" w:cs="Arial"/>
          <w:sz w:val="17"/>
          <w:szCs w:val="17"/>
          <w:lang w:val="fr-FR"/>
        </w:rPr>
      </w:pPr>
      <w:r w:rsidRPr="00B9630A">
        <w:rPr>
          <w:rFonts w:ascii="Arial" w:hAnsi="Arial"/>
          <w:sz w:val="17"/>
          <w:lang w:val="fr-FR"/>
        </w:rPr>
        <w:t>Revêtement permettant le nettoyage des graffitis sans</w:t>
      </w:r>
      <w:r w:rsidRPr="00B9630A">
        <w:rPr>
          <w:rFonts w:ascii="Arial" w:hAnsi="Arial"/>
          <w:spacing w:val="-5"/>
          <w:sz w:val="17"/>
          <w:lang w:val="fr-FR"/>
        </w:rPr>
        <w:t xml:space="preserve"> </w:t>
      </w:r>
      <w:r w:rsidRPr="00B9630A">
        <w:rPr>
          <w:rFonts w:ascii="Arial" w:hAnsi="Arial"/>
          <w:sz w:val="17"/>
          <w:lang w:val="fr-FR"/>
        </w:rPr>
        <w:t>spectre apparent.</w:t>
      </w:r>
    </w:p>
    <w:p w14:paraId="094321C9" w14:textId="77777777" w:rsidR="00995265" w:rsidRPr="00B9630A" w:rsidRDefault="001B440A">
      <w:pPr>
        <w:spacing w:before="1"/>
        <w:ind w:left="101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9630A">
        <w:rPr>
          <w:rFonts w:ascii="Arial" w:eastAsia="Arial" w:hAnsi="Arial" w:cs="Arial"/>
          <w:sz w:val="17"/>
          <w:szCs w:val="17"/>
          <w:lang w:val="fr-FR"/>
        </w:rPr>
        <w:t>Classement Feu M1 – B-S2,</w:t>
      </w:r>
      <w:r w:rsidRPr="00B9630A">
        <w:rPr>
          <w:rFonts w:ascii="Arial" w:eastAsia="Arial" w:hAnsi="Arial" w:cs="Arial"/>
          <w:spacing w:val="-1"/>
          <w:sz w:val="17"/>
          <w:szCs w:val="17"/>
          <w:lang w:val="fr-FR"/>
        </w:rPr>
        <w:t xml:space="preserve"> </w:t>
      </w:r>
      <w:r w:rsidRPr="00B9630A">
        <w:rPr>
          <w:rFonts w:ascii="Arial" w:eastAsia="Arial" w:hAnsi="Arial" w:cs="Arial"/>
          <w:sz w:val="17"/>
          <w:szCs w:val="17"/>
          <w:lang w:val="fr-FR"/>
        </w:rPr>
        <w:t>d0</w:t>
      </w:r>
    </w:p>
    <w:p w14:paraId="094321CA" w14:textId="77777777" w:rsidR="00995265" w:rsidRPr="00B9630A" w:rsidRDefault="001B440A">
      <w:pPr>
        <w:spacing w:before="8"/>
        <w:ind w:left="101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9630A">
        <w:rPr>
          <w:rFonts w:ascii="Arial"/>
          <w:sz w:val="17"/>
          <w:lang w:val="fr-FR"/>
        </w:rPr>
        <w:t>Formats : 2800 x 1300 - 4100 x 1300 mm - 2800 x 1854</w:t>
      </w:r>
      <w:r w:rsidRPr="00B9630A">
        <w:rPr>
          <w:rFonts w:ascii="Arial"/>
          <w:spacing w:val="-1"/>
          <w:sz w:val="17"/>
          <w:lang w:val="fr-FR"/>
        </w:rPr>
        <w:t xml:space="preserve"> </w:t>
      </w:r>
      <w:r w:rsidRPr="00B9630A">
        <w:rPr>
          <w:rFonts w:ascii="Arial"/>
          <w:sz w:val="17"/>
          <w:lang w:val="fr-FR"/>
        </w:rPr>
        <w:t>-</w:t>
      </w:r>
    </w:p>
    <w:p w14:paraId="094321CB" w14:textId="77777777" w:rsidR="00995265" w:rsidRPr="00B9630A" w:rsidRDefault="001B440A">
      <w:pPr>
        <w:spacing w:before="8"/>
        <w:ind w:left="101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9630A">
        <w:rPr>
          <w:rFonts w:ascii="Arial"/>
          <w:sz w:val="17"/>
          <w:lang w:val="fr-FR"/>
        </w:rPr>
        <w:t>4100 x</w:t>
      </w:r>
      <w:r w:rsidRPr="00B9630A">
        <w:rPr>
          <w:rFonts w:ascii="Arial"/>
          <w:spacing w:val="-1"/>
          <w:sz w:val="17"/>
          <w:lang w:val="fr-FR"/>
        </w:rPr>
        <w:t xml:space="preserve"> </w:t>
      </w:r>
      <w:r w:rsidRPr="00B9630A">
        <w:rPr>
          <w:rFonts w:ascii="Arial"/>
          <w:sz w:val="17"/>
          <w:lang w:val="fr-FR"/>
        </w:rPr>
        <w:t>1854</w:t>
      </w:r>
    </w:p>
    <w:p w14:paraId="094321CC" w14:textId="77777777" w:rsidR="00995265" w:rsidRPr="00B9630A" w:rsidRDefault="001B440A">
      <w:pPr>
        <w:spacing w:before="8"/>
        <w:ind w:left="101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9630A">
        <w:rPr>
          <w:rFonts w:ascii="Arial" w:hAnsi="Arial"/>
          <w:sz w:val="17"/>
          <w:lang w:val="fr-FR"/>
        </w:rPr>
        <w:t>Epaisseurs 6, 8, 10, 12 mm selon</w:t>
      </w:r>
      <w:r w:rsidRPr="00B9630A">
        <w:rPr>
          <w:rFonts w:ascii="Arial" w:hAnsi="Arial"/>
          <w:spacing w:val="-1"/>
          <w:sz w:val="17"/>
          <w:lang w:val="fr-FR"/>
        </w:rPr>
        <w:t xml:space="preserve"> </w:t>
      </w:r>
      <w:r w:rsidRPr="00B9630A">
        <w:rPr>
          <w:rFonts w:ascii="Arial" w:hAnsi="Arial"/>
          <w:sz w:val="17"/>
          <w:lang w:val="fr-FR"/>
        </w:rPr>
        <w:t>préconisation.</w:t>
      </w:r>
    </w:p>
    <w:p w14:paraId="094321CD" w14:textId="77777777" w:rsidR="00995265" w:rsidRPr="00B9630A" w:rsidRDefault="001B440A">
      <w:pPr>
        <w:spacing w:before="8"/>
        <w:ind w:left="101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9630A">
        <w:rPr>
          <w:rFonts w:ascii="Arial" w:eastAsia="Arial" w:hAnsi="Arial" w:cs="Arial"/>
          <w:sz w:val="17"/>
          <w:szCs w:val="17"/>
          <w:lang w:val="fr-FR"/>
        </w:rPr>
        <w:t>Résistance aux rayons ultraviolets : indice 4 à 5 sur l’échelle des</w:t>
      </w:r>
      <w:r w:rsidRPr="00B9630A">
        <w:rPr>
          <w:rFonts w:ascii="Arial" w:eastAsia="Arial" w:hAnsi="Arial" w:cs="Arial"/>
          <w:spacing w:val="-1"/>
          <w:sz w:val="17"/>
          <w:szCs w:val="17"/>
          <w:lang w:val="fr-FR"/>
        </w:rPr>
        <w:t xml:space="preserve"> </w:t>
      </w:r>
      <w:r w:rsidRPr="00B9630A">
        <w:rPr>
          <w:rFonts w:ascii="Arial" w:eastAsia="Arial" w:hAnsi="Arial" w:cs="Arial"/>
          <w:sz w:val="17"/>
          <w:szCs w:val="17"/>
          <w:lang w:val="fr-FR"/>
        </w:rPr>
        <w:t>gris.</w:t>
      </w:r>
    </w:p>
    <w:p w14:paraId="094321CE" w14:textId="77777777" w:rsidR="00995265" w:rsidRPr="00B9630A" w:rsidRDefault="00995265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094321CF" w14:textId="77777777" w:rsidR="00995265" w:rsidRDefault="001B440A">
      <w:pPr>
        <w:pStyle w:val="Titre3"/>
        <w:ind w:left="101" w:firstLine="0"/>
        <w:jc w:val="both"/>
        <w:rPr>
          <w:b w:val="0"/>
          <w:bCs w:val="0"/>
        </w:rPr>
      </w:pPr>
      <w:proofErr w:type="spellStart"/>
      <w:r>
        <w:rPr>
          <w:color w:val="E61E26"/>
        </w:rPr>
        <w:t>Descriptif</w:t>
      </w:r>
      <w:proofErr w:type="spellEnd"/>
      <w:r>
        <w:rPr>
          <w:color w:val="E61E26"/>
          <w:spacing w:val="-9"/>
        </w:rPr>
        <w:t xml:space="preserve"> </w:t>
      </w:r>
      <w:proofErr w:type="spellStart"/>
      <w:r>
        <w:rPr>
          <w:color w:val="E61E26"/>
        </w:rPr>
        <w:t>détaillé</w:t>
      </w:r>
      <w:proofErr w:type="spellEnd"/>
    </w:p>
    <w:p w14:paraId="094321D0" w14:textId="77777777" w:rsidR="00995265" w:rsidRDefault="00995265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094321D1" w14:textId="77777777" w:rsidR="00995265" w:rsidRDefault="001B440A">
      <w:pPr>
        <w:pStyle w:val="Paragraphedeliste"/>
        <w:numPr>
          <w:ilvl w:val="0"/>
          <w:numId w:val="2"/>
        </w:numPr>
        <w:tabs>
          <w:tab w:val="left" w:pos="253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- Nature des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travaux</w:t>
      </w:r>
    </w:p>
    <w:p w14:paraId="094321D2" w14:textId="77777777" w:rsidR="00995265" w:rsidRPr="00B9630A" w:rsidRDefault="001B440A">
      <w:pPr>
        <w:pStyle w:val="Corpsdetexte"/>
        <w:spacing w:before="9" w:line="249" w:lineRule="auto"/>
        <w:ind w:right="1"/>
        <w:jc w:val="both"/>
        <w:rPr>
          <w:lang w:val="fr-FR"/>
        </w:rPr>
      </w:pPr>
      <w:r w:rsidRPr="00B9630A">
        <w:rPr>
          <w:lang w:val="fr-FR"/>
        </w:rPr>
        <w:t>Fourniture et pose d’un bardage ventilé composé de panneaux</w:t>
      </w:r>
      <w:r w:rsidRPr="00B9630A">
        <w:rPr>
          <w:spacing w:val="17"/>
          <w:lang w:val="fr-FR"/>
        </w:rPr>
        <w:t xml:space="preserve"> </w:t>
      </w:r>
      <w:r w:rsidRPr="00B9630A">
        <w:rPr>
          <w:lang w:val="fr-FR"/>
        </w:rPr>
        <w:t xml:space="preserve">Max </w:t>
      </w:r>
      <w:proofErr w:type="spellStart"/>
      <w:r w:rsidRPr="00B9630A">
        <w:rPr>
          <w:lang w:val="fr-FR"/>
        </w:rPr>
        <w:t>Exterior</w:t>
      </w:r>
      <w:proofErr w:type="spellEnd"/>
      <w:r w:rsidRPr="00B9630A">
        <w:rPr>
          <w:lang w:val="fr-FR"/>
        </w:rPr>
        <w:t xml:space="preserve"> mis en œuvre conformément aux dispositions prévues</w:t>
      </w:r>
      <w:r w:rsidRPr="00B9630A">
        <w:rPr>
          <w:spacing w:val="-25"/>
          <w:lang w:val="fr-FR"/>
        </w:rPr>
        <w:t xml:space="preserve"> </w:t>
      </w:r>
      <w:r w:rsidRPr="00B9630A">
        <w:rPr>
          <w:lang w:val="fr-FR"/>
        </w:rPr>
        <w:t>dans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l’avis</w:t>
      </w:r>
      <w:r w:rsidRPr="00B9630A">
        <w:rPr>
          <w:spacing w:val="33"/>
          <w:lang w:val="fr-FR"/>
        </w:rPr>
        <w:t xml:space="preserve"> </w:t>
      </w:r>
      <w:r w:rsidRPr="00B9630A">
        <w:rPr>
          <w:lang w:val="fr-FR"/>
        </w:rPr>
        <w:t>technique</w:t>
      </w:r>
      <w:r w:rsidRPr="00B9630A">
        <w:rPr>
          <w:spacing w:val="33"/>
          <w:lang w:val="fr-FR"/>
        </w:rPr>
        <w:t xml:space="preserve"> </w:t>
      </w:r>
      <w:r w:rsidRPr="00B9630A">
        <w:rPr>
          <w:lang w:val="fr-FR"/>
        </w:rPr>
        <w:t>ME07FR,</w:t>
      </w:r>
      <w:r w:rsidRPr="00B9630A">
        <w:rPr>
          <w:spacing w:val="32"/>
          <w:lang w:val="fr-FR"/>
        </w:rPr>
        <w:t xml:space="preserve"> </w:t>
      </w:r>
      <w:r w:rsidRPr="00B9630A">
        <w:rPr>
          <w:lang w:val="fr-FR"/>
        </w:rPr>
        <w:t>certifié</w:t>
      </w:r>
      <w:r w:rsidRPr="00B9630A">
        <w:rPr>
          <w:spacing w:val="33"/>
          <w:lang w:val="fr-FR"/>
        </w:rPr>
        <w:t xml:space="preserve"> </w:t>
      </w:r>
      <w:r w:rsidRPr="00B9630A">
        <w:rPr>
          <w:lang w:val="fr-FR"/>
        </w:rPr>
        <w:t>Label</w:t>
      </w:r>
      <w:r w:rsidRPr="00B9630A">
        <w:rPr>
          <w:spacing w:val="33"/>
          <w:lang w:val="fr-FR"/>
        </w:rPr>
        <w:t xml:space="preserve"> </w:t>
      </w:r>
      <w:r w:rsidRPr="00B9630A">
        <w:rPr>
          <w:lang w:val="fr-FR"/>
        </w:rPr>
        <w:t>Produit</w:t>
      </w:r>
      <w:r w:rsidRPr="00B9630A">
        <w:rPr>
          <w:spacing w:val="33"/>
          <w:lang w:val="fr-FR"/>
        </w:rPr>
        <w:t xml:space="preserve"> </w:t>
      </w:r>
      <w:r w:rsidRPr="00B9630A">
        <w:rPr>
          <w:lang w:val="fr-FR"/>
        </w:rPr>
        <w:t>Biosourcé</w:t>
      </w:r>
      <w:r w:rsidRPr="00B9630A">
        <w:rPr>
          <w:spacing w:val="33"/>
          <w:lang w:val="fr-FR"/>
        </w:rPr>
        <w:t xml:space="preserve"> </w:t>
      </w:r>
      <w:r w:rsidRPr="00B9630A">
        <w:rPr>
          <w:lang w:val="fr-FR"/>
        </w:rPr>
        <w:t>à</w:t>
      </w:r>
      <w:r w:rsidRPr="00B9630A">
        <w:rPr>
          <w:spacing w:val="32"/>
          <w:lang w:val="fr-FR"/>
        </w:rPr>
        <w:t xml:space="preserve"> </w:t>
      </w:r>
      <w:r w:rsidRPr="00B9630A">
        <w:rPr>
          <w:lang w:val="fr-FR"/>
        </w:rPr>
        <w:t>60%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 xml:space="preserve">et titulaire d’une FDES vérifiée </w:t>
      </w:r>
      <w:proofErr w:type="spellStart"/>
      <w:r w:rsidRPr="00B9630A">
        <w:rPr>
          <w:lang w:val="fr-FR"/>
        </w:rPr>
        <w:t>Inies</w:t>
      </w:r>
      <w:proofErr w:type="spellEnd"/>
      <w:r w:rsidRPr="00B9630A">
        <w:rPr>
          <w:lang w:val="fr-FR"/>
        </w:rPr>
        <w:t>. Ce panneau est composé</w:t>
      </w:r>
      <w:r w:rsidRPr="00B9630A">
        <w:rPr>
          <w:spacing w:val="49"/>
          <w:lang w:val="fr-FR"/>
        </w:rPr>
        <w:t xml:space="preserve"> </w:t>
      </w:r>
      <w:r w:rsidRPr="00B9630A">
        <w:rPr>
          <w:lang w:val="fr-FR"/>
        </w:rPr>
        <w:t>de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fibres cellulosiques imprégnées de résines thermodurcissables</w:t>
      </w:r>
      <w:r w:rsidRPr="00B9630A">
        <w:rPr>
          <w:spacing w:val="40"/>
          <w:lang w:val="fr-FR"/>
        </w:rPr>
        <w:t xml:space="preserve"> </w:t>
      </w:r>
      <w:r w:rsidRPr="00B9630A">
        <w:rPr>
          <w:lang w:val="fr-FR"/>
        </w:rPr>
        <w:t>pro</w:t>
      </w:r>
      <w:r w:rsidRPr="00B9630A">
        <w:rPr>
          <w:rFonts w:cs="Arial"/>
          <w:lang w:val="fr-FR"/>
        </w:rPr>
        <w:t xml:space="preserve">- </w:t>
      </w:r>
      <w:r w:rsidRPr="00B9630A">
        <w:rPr>
          <w:lang w:val="fr-FR"/>
        </w:rPr>
        <w:t>curant</w:t>
      </w:r>
      <w:r w:rsidRPr="00B9630A">
        <w:rPr>
          <w:spacing w:val="-7"/>
          <w:lang w:val="fr-FR"/>
        </w:rPr>
        <w:t xml:space="preserve"> </w:t>
      </w:r>
      <w:r w:rsidRPr="00B9630A">
        <w:rPr>
          <w:lang w:val="fr-FR"/>
        </w:rPr>
        <w:t>une</w:t>
      </w:r>
      <w:r w:rsidRPr="00B9630A">
        <w:rPr>
          <w:spacing w:val="-7"/>
          <w:lang w:val="fr-FR"/>
        </w:rPr>
        <w:t xml:space="preserve"> </w:t>
      </w:r>
      <w:r w:rsidRPr="00B9630A">
        <w:rPr>
          <w:lang w:val="fr-FR"/>
        </w:rPr>
        <w:t>haute</w:t>
      </w:r>
      <w:r w:rsidRPr="00B9630A">
        <w:rPr>
          <w:spacing w:val="-7"/>
          <w:lang w:val="fr-FR"/>
        </w:rPr>
        <w:t xml:space="preserve"> </w:t>
      </w:r>
      <w:r w:rsidRPr="00B9630A">
        <w:rPr>
          <w:lang w:val="fr-FR"/>
        </w:rPr>
        <w:t>résistance</w:t>
      </w:r>
      <w:r w:rsidRPr="00B9630A">
        <w:rPr>
          <w:spacing w:val="-7"/>
          <w:lang w:val="fr-FR"/>
        </w:rPr>
        <w:t xml:space="preserve"> </w:t>
      </w:r>
      <w:r w:rsidRPr="00B9630A">
        <w:rPr>
          <w:lang w:val="fr-FR"/>
        </w:rPr>
        <w:t>aux</w:t>
      </w:r>
      <w:r w:rsidRPr="00B9630A">
        <w:rPr>
          <w:spacing w:val="-7"/>
          <w:lang w:val="fr-FR"/>
        </w:rPr>
        <w:t xml:space="preserve"> </w:t>
      </w:r>
      <w:r w:rsidRPr="00B9630A">
        <w:rPr>
          <w:lang w:val="fr-FR"/>
        </w:rPr>
        <w:t>intempéries,</w:t>
      </w:r>
      <w:r w:rsidRPr="00B9630A">
        <w:rPr>
          <w:spacing w:val="-7"/>
          <w:lang w:val="fr-FR"/>
        </w:rPr>
        <w:t xml:space="preserve"> </w:t>
      </w:r>
      <w:r w:rsidRPr="00B9630A">
        <w:rPr>
          <w:lang w:val="fr-FR"/>
        </w:rPr>
        <w:t>aux</w:t>
      </w:r>
      <w:r w:rsidRPr="00B9630A">
        <w:rPr>
          <w:spacing w:val="-7"/>
          <w:lang w:val="fr-FR"/>
        </w:rPr>
        <w:t xml:space="preserve"> </w:t>
      </w:r>
      <w:r w:rsidRPr="00B9630A">
        <w:rPr>
          <w:lang w:val="fr-FR"/>
        </w:rPr>
        <w:t>UV</w:t>
      </w:r>
      <w:r w:rsidRPr="00B9630A">
        <w:rPr>
          <w:spacing w:val="-7"/>
          <w:lang w:val="fr-FR"/>
        </w:rPr>
        <w:t xml:space="preserve"> </w:t>
      </w:r>
      <w:r w:rsidRPr="00B9630A">
        <w:rPr>
          <w:lang w:val="fr-FR"/>
        </w:rPr>
        <w:t>et</w:t>
      </w:r>
      <w:r w:rsidRPr="00B9630A">
        <w:rPr>
          <w:spacing w:val="-7"/>
          <w:lang w:val="fr-FR"/>
        </w:rPr>
        <w:t xml:space="preserve"> </w:t>
      </w:r>
      <w:r w:rsidRPr="00B9630A">
        <w:rPr>
          <w:lang w:val="fr-FR"/>
        </w:rPr>
        <w:t>aux</w:t>
      </w:r>
      <w:r w:rsidRPr="00B9630A">
        <w:rPr>
          <w:spacing w:val="-7"/>
          <w:lang w:val="fr-FR"/>
        </w:rPr>
        <w:t xml:space="preserve"> </w:t>
      </w:r>
      <w:r w:rsidRPr="00B9630A">
        <w:rPr>
          <w:lang w:val="fr-FR"/>
        </w:rPr>
        <w:t xml:space="preserve">rayures. Le Max </w:t>
      </w:r>
      <w:proofErr w:type="spellStart"/>
      <w:r w:rsidRPr="00B9630A">
        <w:rPr>
          <w:lang w:val="fr-FR"/>
        </w:rPr>
        <w:t>Exterior</w:t>
      </w:r>
      <w:proofErr w:type="spellEnd"/>
      <w:r w:rsidRPr="00B9630A">
        <w:rPr>
          <w:lang w:val="fr-FR"/>
        </w:rPr>
        <w:t xml:space="preserve"> sera fixé sur un réseau vertical de profilés bois</w:t>
      </w:r>
      <w:r w:rsidRPr="00B9630A">
        <w:rPr>
          <w:spacing w:val="11"/>
          <w:lang w:val="fr-FR"/>
        </w:rPr>
        <w:t xml:space="preserve"> </w:t>
      </w:r>
      <w:r w:rsidRPr="00B9630A">
        <w:rPr>
          <w:lang w:val="fr-FR"/>
        </w:rPr>
        <w:t>soli</w:t>
      </w:r>
      <w:r w:rsidRPr="00B9630A">
        <w:rPr>
          <w:rFonts w:cs="Arial"/>
          <w:lang w:val="fr-FR"/>
        </w:rPr>
        <w:t xml:space="preserve">- </w:t>
      </w:r>
      <w:proofErr w:type="spellStart"/>
      <w:r w:rsidRPr="00B9630A">
        <w:rPr>
          <w:lang w:val="fr-FR"/>
        </w:rPr>
        <w:t>darisés</w:t>
      </w:r>
      <w:proofErr w:type="spellEnd"/>
      <w:r w:rsidRPr="00B9630A">
        <w:rPr>
          <w:spacing w:val="-10"/>
          <w:lang w:val="fr-FR"/>
        </w:rPr>
        <w:t xml:space="preserve"> </w:t>
      </w:r>
      <w:r w:rsidRPr="00B9630A">
        <w:rPr>
          <w:lang w:val="fr-FR"/>
        </w:rPr>
        <w:t>à</w:t>
      </w:r>
      <w:r w:rsidRPr="00B9630A">
        <w:rPr>
          <w:spacing w:val="-10"/>
          <w:lang w:val="fr-FR"/>
        </w:rPr>
        <w:t xml:space="preserve"> </w:t>
      </w:r>
      <w:r w:rsidRPr="00B9630A">
        <w:rPr>
          <w:lang w:val="fr-FR"/>
        </w:rPr>
        <w:t>la</w:t>
      </w:r>
      <w:r w:rsidRPr="00B9630A">
        <w:rPr>
          <w:spacing w:val="-10"/>
          <w:lang w:val="fr-FR"/>
        </w:rPr>
        <w:t xml:space="preserve"> </w:t>
      </w:r>
      <w:r w:rsidRPr="00B9630A">
        <w:rPr>
          <w:lang w:val="fr-FR"/>
        </w:rPr>
        <w:t>structure</w:t>
      </w:r>
      <w:r w:rsidRPr="00B9630A">
        <w:rPr>
          <w:spacing w:val="-10"/>
          <w:lang w:val="fr-FR"/>
        </w:rPr>
        <w:t xml:space="preserve"> </w:t>
      </w:r>
      <w:r w:rsidRPr="00B9630A">
        <w:rPr>
          <w:lang w:val="fr-FR"/>
        </w:rPr>
        <w:t>porteuse</w:t>
      </w:r>
      <w:r w:rsidRPr="00B9630A">
        <w:rPr>
          <w:spacing w:val="-10"/>
          <w:lang w:val="fr-FR"/>
        </w:rPr>
        <w:t xml:space="preserve"> </w:t>
      </w:r>
      <w:r w:rsidRPr="00B9630A">
        <w:rPr>
          <w:lang w:val="fr-FR"/>
        </w:rPr>
        <w:t>par</w:t>
      </w:r>
      <w:r w:rsidRPr="00B9630A">
        <w:rPr>
          <w:spacing w:val="-10"/>
          <w:lang w:val="fr-FR"/>
        </w:rPr>
        <w:t xml:space="preserve"> </w:t>
      </w:r>
      <w:r w:rsidRPr="00B9630A">
        <w:rPr>
          <w:lang w:val="fr-FR"/>
        </w:rPr>
        <w:t>pattes</w:t>
      </w:r>
      <w:r w:rsidRPr="00B9630A">
        <w:rPr>
          <w:spacing w:val="-10"/>
          <w:lang w:val="fr-FR"/>
        </w:rPr>
        <w:t xml:space="preserve"> </w:t>
      </w:r>
      <w:r w:rsidRPr="00B9630A">
        <w:rPr>
          <w:lang w:val="fr-FR"/>
        </w:rPr>
        <w:t>équerres</w:t>
      </w:r>
      <w:r w:rsidRPr="00B9630A">
        <w:rPr>
          <w:spacing w:val="-10"/>
          <w:lang w:val="fr-FR"/>
        </w:rPr>
        <w:t xml:space="preserve"> </w:t>
      </w:r>
      <w:r w:rsidRPr="00B9630A">
        <w:rPr>
          <w:lang w:val="fr-FR"/>
        </w:rPr>
        <w:t>réglables</w:t>
      </w:r>
      <w:r w:rsidRPr="00B9630A">
        <w:rPr>
          <w:spacing w:val="-10"/>
          <w:lang w:val="fr-FR"/>
        </w:rPr>
        <w:t xml:space="preserve"> </w:t>
      </w:r>
      <w:r w:rsidRPr="00B9630A">
        <w:rPr>
          <w:lang w:val="fr-FR"/>
        </w:rPr>
        <w:t>en</w:t>
      </w:r>
      <w:r w:rsidRPr="00B9630A">
        <w:rPr>
          <w:spacing w:val="-10"/>
          <w:lang w:val="fr-FR"/>
        </w:rPr>
        <w:t xml:space="preserve"> </w:t>
      </w:r>
      <w:r w:rsidRPr="00B9630A">
        <w:rPr>
          <w:lang w:val="fr-FR"/>
        </w:rPr>
        <w:t>acier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galvanisé ou fixé directement sur le support par des chevilles</w:t>
      </w:r>
      <w:r w:rsidRPr="00B9630A">
        <w:rPr>
          <w:spacing w:val="-21"/>
          <w:lang w:val="fr-FR"/>
        </w:rPr>
        <w:t xml:space="preserve"> </w:t>
      </w:r>
      <w:proofErr w:type="spellStart"/>
      <w:r w:rsidRPr="00B9630A">
        <w:rPr>
          <w:lang w:val="fr-FR"/>
        </w:rPr>
        <w:t>traver</w:t>
      </w:r>
      <w:proofErr w:type="spellEnd"/>
      <w:r w:rsidRPr="00B9630A">
        <w:rPr>
          <w:rFonts w:cs="Arial"/>
          <w:lang w:val="fr-FR"/>
        </w:rPr>
        <w:t xml:space="preserve">- </w:t>
      </w:r>
      <w:proofErr w:type="spellStart"/>
      <w:r w:rsidRPr="00B9630A">
        <w:rPr>
          <w:lang w:val="fr-FR"/>
        </w:rPr>
        <w:t>santes</w:t>
      </w:r>
      <w:proofErr w:type="spellEnd"/>
      <w:r w:rsidRPr="00B9630A">
        <w:rPr>
          <w:lang w:val="fr-FR"/>
        </w:rPr>
        <w:t xml:space="preserve"> et cales de</w:t>
      </w:r>
      <w:r w:rsidRPr="00B9630A">
        <w:rPr>
          <w:spacing w:val="-1"/>
          <w:lang w:val="fr-FR"/>
        </w:rPr>
        <w:t xml:space="preserve"> </w:t>
      </w:r>
      <w:r w:rsidRPr="00B9630A">
        <w:rPr>
          <w:lang w:val="fr-FR"/>
        </w:rPr>
        <w:t>réglage.</w:t>
      </w:r>
    </w:p>
    <w:p w14:paraId="094321D3" w14:textId="77777777" w:rsidR="00995265" w:rsidRPr="00B9630A" w:rsidRDefault="0099526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094321D4" w14:textId="77777777" w:rsidR="00995265" w:rsidRDefault="001B440A">
      <w:pPr>
        <w:pStyle w:val="Titre3"/>
        <w:numPr>
          <w:ilvl w:val="0"/>
          <w:numId w:val="2"/>
        </w:numPr>
        <w:tabs>
          <w:tab w:val="left" w:pos="253"/>
        </w:tabs>
        <w:jc w:val="both"/>
        <w:rPr>
          <w:b w:val="0"/>
          <w:bCs w:val="0"/>
        </w:rPr>
      </w:pPr>
      <w:r>
        <w:t>-</w:t>
      </w:r>
      <w:r>
        <w:rPr>
          <w:spacing w:val="-11"/>
        </w:rPr>
        <w:t xml:space="preserve"> </w:t>
      </w:r>
      <w:r>
        <w:t>Description</w:t>
      </w:r>
    </w:p>
    <w:p w14:paraId="094321D5" w14:textId="77777777" w:rsidR="00995265" w:rsidRPr="00B9630A" w:rsidRDefault="001B440A">
      <w:pPr>
        <w:pStyle w:val="Corpsdetexte"/>
        <w:spacing w:before="9" w:line="249" w:lineRule="auto"/>
        <w:ind w:right="-8"/>
        <w:rPr>
          <w:lang w:val="fr-FR"/>
        </w:rPr>
      </w:pPr>
      <w:r w:rsidRPr="00B9630A">
        <w:rPr>
          <w:lang w:val="fr-FR"/>
        </w:rPr>
        <w:t xml:space="preserve">D’une épaisseur de 8, 10 ou 12 mm, les panneaux Max </w:t>
      </w:r>
      <w:proofErr w:type="spellStart"/>
      <w:r w:rsidRPr="00B9630A">
        <w:rPr>
          <w:lang w:val="fr-FR"/>
        </w:rPr>
        <w:t>Exterior</w:t>
      </w:r>
      <w:proofErr w:type="spellEnd"/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se</w:t>
      </w:r>
      <w:r w:rsidRPr="00B9630A">
        <w:rPr>
          <w:rFonts w:cs="Arial"/>
          <w:lang w:val="fr-FR"/>
        </w:rPr>
        <w:t xml:space="preserve">- </w:t>
      </w:r>
      <w:proofErr w:type="spellStart"/>
      <w:r w:rsidRPr="00B9630A">
        <w:rPr>
          <w:lang w:val="fr-FR"/>
        </w:rPr>
        <w:t>ront</w:t>
      </w:r>
      <w:proofErr w:type="spellEnd"/>
      <w:r w:rsidRPr="00B9630A">
        <w:rPr>
          <w:lang w:val="fr-FR"/>
        </w:rPr>
        <w:t xml:space="preserve"> fixés sur ossature bois</w:t>
      </w:r>
      <w:r w:rsidRPr="00B9630A">
        <w:rPr>
          <w:spacing w:val="-1"/>
          <w:lang w:val="fr-FR"/>
        </w:rPr>
        <w:t xml:space="preserve"> </w:t>
      </w:r>
      <w:r w:rsidRPr="00B9630A">
        <w:rPr>
          <w:lang w:val="fr-FR"/>
        </w:rPr>
        <w:t>conforme:</w:t>
      </w:r>
    </w:p>
    <w:p w14:paraId="094321D6" w14:textId="77777777" w:rsidR="00995265" w:rsidRPr="00B9630A" w:rsidRDefault="001B440A">
      <w:pPr>
        <w:pStyle w:val="Paragraphedeliste"/>
        <w:numPr>
          <w:ilvl w:val="0"/>
          <w:numId w:val="1"/>
        </w:numPr>
        <w:tabs>
          <w:tab w:val="left" w:pos="224"/>
        </w:tabs>
        <w:spacing w:before="1" w:line="249" w:lineRule="auto"/>
        <w:ind w:right="1" w:firstLine="0"/>
        <w:rPr>
          <w:rFonts w:ascii="Arial" w:eastAsia="Arial" w:hAnsi="Arial" w:cs="Arial"/>
          <w:sz w:val="18"/>
          <w:szCs w:val="18"/>
          <w:lang w:val="fr-FR"/>
        </w:rPr>
      </w:pPr>
      <w:r w:rsidRPr="00B9630A">
        <w:rPr>
          <w:rFonts w:ascii="Arial" w:hAnsi="Arial"/>
          <w:sz w:val="18"/>
          <w:lang w:val="fr-FR"/>
        </w:rPr>
        <w:t>aux règles générales de conception et de mise en œuvre de</w:t>
      </w:r>
      <w:r w:rsidRPr="00B9630A">
        <w:rPr>
          <w:rFonts w:ascii="Arial" w:hAnsi="Arial"/>
          <w:spacing w:val="20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 xml:space="preserve">bar- </w:t>
      </w:r>
      <w:proofErr w:type="spellStart"/>
      <w:r w:rsidRPr="00B9630A">
        <w:rPr>
          <w:rFonts w:ascii="Arial" w:hAnsi="Arial"/>
          <w:sz w:val="18"/>
          <w:lang w:val="fr-FR"/>
        </w:rPr>
        <w:t>dages</w:t>
      </w:r>
      <w:proofErr w:type="spellEnd"/>
      <w:r w:rsidRPr="00B9630A">
        <w:rPr>
          <w:rFonts w:ascii="Arial" w:hAnsi="Arial"/>
          <w:sz w:val="18"/>
          <w:lang w:val="fr-FR"/>
        </w:rPr>
        <w:t xml:space="preserve"> sur ossature</w:t>
      </w:r>
      <w:r w:rsidRPr="00B9630A">
        <w:rPr>
          <w:rFonts w:ascii="Arial" w:hAnsi="Arial"/>
          <w:spacing w:val="-1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>bois.</w:t>
      </w:r>
    </w:p>
    <w:p w14:paraId="094321D7" w14:textId="77777777" w:rsidR="00995265" w:rsidRPr="00B9630A" w:rsidRDefault="001B440A">
      <w:pPr>
        <w:pStyle w:val="Paragraphedeliste"/>
        <w:numPr>
          <w:ilvl w:val="0"/>
          <w:numId w:val="1"/>
        </w:numPr>
        <w:tabs>
          <w:tab w:val="left" w:pos="212"/>
        </w:tabs>
        <w:spacing w:before="1"/>
        <w:ind w:left="211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9630A">
        <w:rPr>
          <w:rFonts w:ascii="Arial" w:eastAsia="Arial" w:hAnsi="Arial" w:cs="Arial"/>
          <w:sz w:val="18"/>
          <w:szCs w:val="18"/>
          <w:lang w:val="fr-FR"/>
        </w:rPr>
        <w:t>au cahier du CSTB n° 3316</w:t>
      </w:r>
      <w:r w:rsidRPr="00B9630A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V2.</w:t>
      </w:r>
    </w:p>
    <w:p w14:paraId="094321D8" w14:textId="77777777" w:rsidR="00995265" w:rsidRPr="00B9630A" w:rsidRDefault="001B440A">
      <w:pPr>
        <w:pStyle w:val="Paragraphedeliste"/>
        <w:numPr>
          <w:ilvl w:val="0"/>
          <w:numId w:val="1"/>
        </w:numPr>
        <w:tabs>
          <w:tab w:val="left" w:pos="212"/>
        </w:tabs>
        <w:spacing w:before="9"/>
        <w:ind w:left="211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9630A">
        <w:rPr>
          <w:rFonts w:ascii="Arial" w:eastAsia="Arial" w:hAnsi="Arial" w:cs="Arial"/>
          <w:sz w:val="18"/>
          <w:szCs w:val="18"/>
          <w:lang w:val="fr-FR"/>
        </w:rPr>
        <w:t xml:space="preserve">à l’Avis </w:t>
      </w:r>
      <w:r w:rsidRPr="00B9630A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Technique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CSTB ME07</w:t>
      </w:r>
      <w:r w:rsidRPr="00B9630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FR.</w:t>
      </w:r>
    </w:p>
    <w:p w14:paraId="094321D9" w14:textId="77777777" w:rsidR="00995265" w:rsidRPr="00B9630A" w:rsidRDefault="001B440A">
      <w:pPr>
        <w:pStyle w:val="Corpsdetexte"/>
        <w:spacing w:before="9" w:line="249" w:lineRule="auto"/>
        <w:ind w:right="-8"/>
        <w:rPr>
          <w:lang w:val="fr-FR"/>
        </w:rPr>
      </w:pPr>
      <w:r w:rsidRPr="00B9630A">
        <w:rPr>
          <w:lang w:val="fr-FR"/>
        </w:rPr>
        <w:t xml:space="preserve">Format maximum de mise en œuvre du Max </w:t>
      </w:r>
      <w:proofErr w:type="spellStart"/>
      <w:r w:rsidRPr="00B9630A">
        <w:rPr>
          <w:lang w:val="fr-FR"/>
        </w:rPr>
        <w:t>Exterior</w:t>
      </w:r>
      <w:proofErr w:type="spellEnd"/>
      <w:r w:rsidRPr="00B9630A">
        <w:rPr>
          <w:lang w:val="fr-FR"/>
        </w:rPr>
        <w:t xml:space="preserve"> : 4090 x</w:t>
      </w:r>
      <w:r w:rsidRPr="00B9630A">
        <w:rPr>
          <w:spacing w:val="9"/>
          <w:lang w:val="fr-FR"/>
        </w:rPr>
        <w:t xml:space="preserve"> </w:t>
      </w:r>
      <w:r w:rsidRPr="00B9630A">
        <w:rPr>
          <w:lang w:val="fr-FR"/>
        </w:rPr>
        <w:t>1840</w:t>
      </w:r>
      <w:r w:rsidRPr="00B9630A">
        <w:rPr>
          <w:w w:val="99"/>
          <w:lang w:val="fr-FR"/>
        </w:rPr>
        <w:t xml:space="preserve"> </w:t>
      </w:r>
      <w:proofErr w:type="spellStart"/>
      <w:r w:rsidRPr="00B9630A">
        <w:rPr>
          <w:lang w:val="fr-FR"/>
        </w:rPr>
        <w:t>mm.</w:t>
      </w:r>
      <w:proofErr w:type="spellEnd"/>
    </w:p>
    <w:p w14:paraId="094321DA" w14:textId="77777777" w:rsidR="00995265" w:rsidRPr="00B9630A" w:rsidRDefault="001B440A">
      <w:pPr>
        <w:pStyle w:val="Corpsdetexte"/>
        <w:spacing w:line="249" w:lineRule="auto"/>
        <w:ind w:right="-15"/>
        <w:rPr>
          <w:lang w:val="fr-FR"/>
        </w:rPr>
      </w:pPr>
      <w:r w:rsidRPr="00B9630A">
        <w:rPr>
          <w:lang w:val="fr-FR"/>
        </w:rPr>
        <w:t>L’ossature primaire est composée de chevrons en sapins traités</w:t>
      </w:r>
      <w:r w:rsidRPr="00B9630A">
        <w:rPr>
          <w:spacing w:val="15"/>
          <w:lang w:val="fr-FR"/>
        </w:rPr>
        <w:t xml:space="preserve"> </w:t>
      </w:r>
      <w:r w:rsidRPr="00B9630A">
        <w:rPr>
          <w:lang w:val="fr-FR"/>
        </w:rPr>
        <w:t>et de classement 2 ou 3 conforme au cahier 3316 V2 du</w:t>
      </w:r>
      <w:r w:rsidRPr="00B9630A">
        <w:rPr>
          <w:spacing w:val="-1"/>
          <w:lang w:val="fr-FR"/>
        </w:rPr>
        <w:t xml:space="preserve"> </w:t>
      </w:r>
      <w:r w:rsidRPr="00B9630A">
        <w:rPr>
          <w:lang w:val="fr-FR"/>
        </w:rPr>
        <w:t>CSTB. L’ossature bois pourra être justifiée par une note de calcul</w:t>
      </w:r>
      <w:r w:rsidRPr="00B9630A">
        <w:rPr>
          <w:spacing w:val="-1"/>
          <w:lang w:val="fr-FR"/>
        </w:rPr>
        <w:t xml:space="preserve"> </w:t>
      </w:r>
      <w:r w:rsidRPr="00B9630A">
        <w:rPr>
          <w:lang w:val="fr-FR"/>
        </w:rPr>
        <w:t>préalable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qui tiendra compte des éléments</w:t>
      </w:r>
      <w:r w:rsidRPr="00B9630A">
        <w:rPr>
          <w:spacing w:val="-1"/>
          <w:lang w:val="fr-FR"/>
        </w:rPr>
        <w:t xml:space="preserve"> </w:t>
      </w:r>
      <w:r w:rsidRPr="00B9630A">
        <w:rPr>
          <w:lang w:val="fr-FR"/>
        </w:rPr>
        <w:t>suivants:</w:t>
      </w:r>
    </w:p>
    <w:p w14:paraId="094321DB" w14:textId="77777777" w:rsidR="00995265" w:rsidRDefault="001B440A">
      <w:pPr>
        <w:pStyle w:val="Paragraphedeliste"/>
        <w:numPr>
          <w:ilvl w:val="0"/>
          <w:numId w:val="1"/>
        </w:numPr>
        <w:tabs>
          <w:tab w:val="left" w:pos="212"/>
        </w:tabs>
        <w:spacing w:before="1"/>
        <w:ind w:left="211" w:hanging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Justification des </w:t>
      </w:r>
      <w:proofErr w:type="spellStart"/>
      <w:r>
        <w:rPr>
          <w:rFonts w:ascii="Arial"/>
          <w:sz w:val="18"/>
        </w:rPr>
        <w:t>entraxes</w:t>
      </w:r>
      <w:proofErr w:type="spellEnd"/>
      <w:r>
        <w:rPr>
          <w:rFonts w:ascii="Arial"/>
          <w:sz w:val="18"/>
        </w:rPr>
        <w:t xml:space="preserve"> des</w:t>
      </w:r>
      <w:r>
        <w:rPr>
          <w:rFonts w:ascii="Arial"/>
          <w:spacing w:val="-1"/>
          <w:sz w:val="18"/>
        </w:rPr>
        <w:t xml:space="preserve"> </w:t>
      </w:r>
      <w:proofErr w:type="spellStart"/>
      <w:r>
        <w:rPr>
          <w:rFonts w:ascii="Arial"/>
          <w:sz w:val="18"/>
        </w:rPr>
        <w:t>ossatures</w:t>
      </w:r>
      <w:proofErr w:type="spellEnd"/>
    </w:p>
    <w:p w14:paraId="094321DC" w14:textId="77777777" w:rsidR="00995265" w:rsidRPr="00B9630A" w:rsidRDefault="001B440A">
      <w:pPr>
        <w:pStyle w:val="Paragraphedeliste"/>
        <w:numPr>
          <w:ilvl w:val="0"/>
          <w:numId w:val="1"/>
        </w:numPr>
        <w:tabs>
          <w:tab w:val="left" w:pos="212"/>
        </w:tabs>
        <w:spacing w:before="9"/>
        <w:ind w:left="211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9630A">
        <w:rPr>
          <w:rFonts w:ascii="Arial"/>
          <w:sz w:val="18"/>
          <w:lang w:val="fr-FR"/>
        </w:rPr>
        <w:t>Dimensionnement des attaches et des</w:t>
      </w:r>
      <w:r w:rsidRPr="00B9630A">
        <w:rPr>
          <w:rFonts w:ascii="Arial"/>
          <w:spacing w:val="-1"/>
          <w:sz w:val="18"/>
          <w:lang w:val="fr-FR"/>
        </w:rPr>
        <w:t xml:space="preserve"> </w:t>
      </w:r>
      <w:r w:rsidRPr="00B9630A">
        <w:rPr>
          <w:rFonts w:ascii="Arial"/>
          <w:sz w:val="18"/>
          <w:lang w:val="fr-FR"/>
        </w:rPr>
        <w:t>fixations</w:t>
      </w:r>
    </w:p>
    <w:p w14:paraId="094321DD" w14:textId="77777777" w:rsidR="00995265" w:rsidRDefault="001B440A">
      <w:pPr>
        <w:pStyle w:val="Paragraphedeliste"/>
        <w:numPr>
          <w:ilvl w:val="0"/>
          <w:numId w:val="1"/>
        </w:numPr>
        <w:tabs>
          <w:tab w:val="left" w:pos="212"/>
        </w:tabs>
        <w:spacing w:before="9"/>
        <w:ind w:left="211" w:hanging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Section des chevrons</w:t>
      </w:r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utilisés</w:t>
      </w:r>
      <w:proofErr w:type="spellEnd"/>
    </w:p>
    <w:p w14:paraId="094321DE" w14:textId="3AF8505B" w:rsidR="00995265" w:rsidRPr="00B96080" w:rsidRDefault="001B440A">
      <w:pPr>
        <w:pStyle w:val="Paragraphedeliste"/>
        <w:numPr>
          <w:ilvl w:val="0"/>
          <w:numId w:val="1"/>
        </w:numPr>
        <w:tabs>
          <w:tab w:val="left" w:pos="208"/>
        </w:tabs>
        <w:spacing w:before="9" w:line="249" w:lineRule="auto"/>
        <w:ind w:right="1" w:firstLine="0"/>
        <w:rPr>
          <w:rFonts w:ascii="Arial" w:eastAsia="Arial" w:hAnsi="Arial" w:cs="Arial"/>
          <w:sz w:val="18"/>
          <w:szCs w:val="18"/>
          <w:lang w:val="fr-FR"/>
        </w:rPr>
      </w:pPr>
      <w:r w:rsidRPr="00B9630A">
        <w:rPr>
          <w:rFonts w:ascii="Arial" w:hAnsi="Arial"/>
          <w:sz w:val="18"/>
          <w:lang w:val="fr-FR"/>
        </w:rPr>
        <w:t>Disposition</w:t>
      </w:r>
      <w:r w:rsidRPr="00B9630A">
        <w:rPr>
          <w:rFonts w:ascii="Arial" w:hAnsi="Arial"/>
          <w:spacing w:val="-6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>permettant</w:t>
      </w:r>
      <w:r w:rsidRPr="00B9630A">
        <w:rPr>
          <w:rFonts w:ascii="Arial" w:hAnsi="Arial"/>
          <w:spacing w:val="-6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>de</w:t>
      </w:r>
      <w:r w:rsidRPr="00B9630A">
        <w:rPr>
          <w:rFonts w:ascii="Arial" w:hAnsi="Arial"/>
          <w:spacing w:val="-6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>régler</w:t>
      </w:r>
      <w:r w:rsidRPr="00B9630A">
        <w:rPr>
          <w:rFonts w:ascii="Arial" w:hAnsi="Arial"/>
          <w:spacing w:val="-6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>les</w:t>
      </w:r>
      <w:r w:rsidRPr="00B9630A">
        <w:rPr>
          <w:rFonts w:ascii="Arial" w:hAnsi="Arial"/>
          <w:spacing w:val="-6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>problèmes</w:t>
      </w:r>
      <w:r w:rsidRPr="00B9630A">
        <w:rPr>
          <w:rFonts w:ascii="Arial" w:hAnsi="Arial"/>
          <w:spacing w:val="-6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>de</w:t>
      </w:r>
      <w:r w:rsidRPr="00B9630A">
        <w:rPr>
          <w:rFonts w:ascii="Arial" w:hAnsi="Arial"/>
          <w:spacing w:val="-6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>contraintes</w:t>
      </w:r>
      <w:r w:rsidRPr="00B9630A">
        <w:rPr>
          <w:rFonts w:ascii="Arial" w:hAnsi="Arial"/>
          <w:spacing w:val="-6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>dues</w:t>
      </w:r>
      <w:r w:rsidRPr="00B9630A">
        <w:rPr>
          <w:rFonts w:ascii="Arial" w:hAnsi="Arial"/>
          <w:w w:val="99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>à la</w:t>
      </w:r>
      <w:r w:rsidRPr="00B9630A">
        <w:rPr>
          <w:rFonts w:ascii="Arial" w:hAnsi="Arial"/>
          <w:spacing w:val="-1"/>
          <w:sz w:val="18"/>
          <w:lang w:val="fr-FR"/>
        </w:rPr>
        <w:t xml:space="preserve"> </w:t>
      </w:r>
      <w:r w:rsidRPr="00B9630A">
        <w:rPr>
          <w:rFonts w:ascii="Arial" w:hAnsi="Arial"/>
          <w:sz w:val="18"/>
          <w:lang w:val="fr-FR"/>
        </w:rPr>
        <w:t>dilatation.</w:t>
      </w:r>
    </w:p>
    <w:p w14:paraId="094321DF" w14:textId="77777777" w:rsidR="00995265" w:rsidRPr="00B9630A" w:rsidRDefault="001B440A">
      <w:pPr>
        <w:pStyle w:val="Corpsdetexte"/>
        <w:spacing w:line="249" w:lineRule="auto"/>
        <w:ind w:right="1"/>
        <w:jc w:val="both"/>
        <w:rPr>
          <w:lang w:val="fr-FR"/>
        </w:rPr>
      </w:pPr>
      <w:r w:rsidRPr="00B9630A">
        <w:rPr>
          <w:lang w:val="fr-FR"/>
        </w:rPr>
        <w:t>Le dimensionnement de l’ossature tiendra compte des règles</w:t>
      </w:r>
      <w:r w:rsidRPr="00B9630A">
        <w:rPr>
          <w:spacing w:val="4"/>
          <w:lang w:val="fr-FR"/>
        </w:rPr>
        <w:t xml:space="preserve"> </w:t>
      </w:r>
      <w:r w:rsidRPr="00B9630A">
        <w:rPr>
          <w:lang w:val="fr-FR"/>
        </w:rPr>
        <w:t>neige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et vent auxquels est rattachée la région (vitesse des vents,</w:t>
      </w:r>
      <w:r w:rsidRPr="00B9630A">
        <w:rPr>
          <w:spacing w:val="19"/>
          <w:lang w:val="fr-FR"/>
        </w:rPr>
        <w:t xml:space="preserve"> </w:t>
      </w:r>
      <w:proofErr w:type="spellStart"/>
      <w:r w:rsidRPr="00B9630A">
        <w:rPr>
          <w:lang w:val="fr-FR"/>
        </w:rPr>
        <w:t>dépres</w:t>
      </w:r>
      <w:proofErr w:type="spellEnd"/>
      <w:r w:rsidRPr="00B9630A">
        <w:rPr>
          <w:rFonts w:cs="Arial"/>
          <w:lang w:val="fr-FR"/>
        </w:rPr>
        <w:t xml:space="preserve">- </w:t>
      </w:r>
      <w:proofErr w:type="spellStart"/>
      <w:r w:rsidRPr="00B9630A">
        <w:rPr>
          <w:lang w:val="fr-FR"/>
        </w:rPr>
        <w:t>sions</w:t>
      </w:r>
      <w:proofErr w:type="spellEnd"/>
      <w:r w:rsidRPr="00B9630A">
        <w:rPr>
          <w:lang w:val="fr-FR"/>
        </w:rPr>
        <w:t>, milieu marin, etc.) et devra tenir compte des</w:t>
      </w:r>
      <w:r w:rsidRPr="00B9630A">
        <w:rPr>
          <w:spacing w:val="30"/>
          <w:lang w:val="fr-FR"/>
        </w:rPr>
        <w:t xml:space="preserve"> </w:t>
      </w:r>
      <w:r w:rsidRPr="00B9630A">
        <w:rPr>
          <w:lang w:val="fr-FR"/>
        </w:rPr>
        <w:t>caractéristiques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 xml:space="preserve">techniques demandées dans l’Avis </w:t>
      </w:r>
      <w:r w:rsidRPr="00B9630A">
        <w:rPr>
          <w:spacing w:val="-3"/>
          <w:lang w:val="fr-FR"/>
        </w:rPr>
        <w:t xml:space="preserve">Technique </w:t>
      </w:r>
      <w:r w:rsidRPr="00B9630A">
        <w:rPr>
          <w:lang w:val="fr-FR"/>
        </w:rPr>
        <w:t>CSTB ME07</w:t>
      </w:r>
      <w:r w:rsidRPr="00B9630A">
        <w:rPr>
          <w:spacing w:val="2"/>
          <w:lang w:val="fr-FR"/>
        </w:rPr>
        <w:t xml:space="preserve"> </w:t>
      </w:r>
      <w:r w:rsidRPr="00B9630A">
        <w:rPr>
          <w:lang w:val="fr-FR"/>
        </w:rPr>
        <w:t>FR.</w:t>
      </w:r>
    </w:p>
    <w:p w14:paraId="094321E0" w14:textId="77777777" w:rsidR="00995265" w:rsidRPr="00B9630A" w:rsidRDefault="001B440A">
      <w:pPr>
        <w:pStyle w:val="Corpsdetexte"/>
        <w:spacing w:line="249" w:lineRule="auto"/>
        <w:ind w:right="-5"/>
        <w:rPr>
          <w:lang w:val="fr-FR"/>
        </w:rPr>
      </w:pPr>
      <w:r w:rsidRPr="00B9630A">
        <w:rPr>
          <w:lang w:val="fr-FR"/>
        </w:rPr>
        <w:t>Les</w:t>
      </w:r>
      <w:r w:rsidRPr="00B9630A">
        <w:rPr>
          <w:spacing w:val="-9"/>
          <w:lang w:val="fr-FR"/>
        </w:rPr>
        <w:t xml:space="preserve"> </w:t>
      </w:r>
      <w:r w:rsidRPr="00B9630A">
        <w:rPr>
          <w:lang w:val="fr-FR"/>
        </w:rPr>
        <w:t>chevrons</w:t>
      </w:r>
      <w:r w:rsidRPr="00B9630A">
        <w:rPr>
          <w:spacing w:val="-9"/>
          <w:lang w:val="fr-FR"/>
        </w:rPr>
        <w:t xml:space="preserve"> </w:t>
      </w:r>
      <w:r w:rsidRPr="00B9630A">
        <w:rPr>
          <w:lang w:val="fr-FR"/>
        </w:rPr>
        <w:t>seront</w:t>
      </w:r>
      <w:r w:rsidRPr="00B9630A">
        <w:rPr>
          <w:spacing w:val="-9"/>
          <w:lang w:val="fr-FR"/>
        </w:rPr>
        <w:t xml:space="preserve"> </w:t>
      </w:r>
      <w:r w:rsidRPr="00B9630A">
        <w:rPr>
          <w:lang w:val="fr-FR"/>
        </w:rPr>
        <w:t>recouverts</w:t>
      </w:r>
      <w:r w:rsidRPr="00B9630A">
        <w:rPr>
          <w:spacing w:val="-9"/>
          <w:lang w:val="fr-FR"/>
        </w:rPr>
        <w:t xml:space="preserve"> </w:t>
      </w:r>
      <w:r w:rsidRPr="00B9630A">
        <w:rPr>
          <w:lang w:val="fr-FR"/>
        </w:rPr>
        <w:t>par</w:t>
      </w:r>
      <w:r w:rsidRPr="00B9630A">
        <w:rPr>
          <w:spacing w:val="-9"/>
          <w:lang w:val="fr-FR"/>
        </w:rPr>
        <w:t xml:space="preserve"> </w:t>
      </w:r>
      <w:r w:rsidRPr="00B9630A">
        <w:rPr>
          <w:lang w:val="fr-FR"/>
        </w:rPr>
        <w:t>une</w:t>
      </w:r>
      <w:r w:rsidRPr="00B9630A">
        <w:rPr>
          <w:spacing w:val="-9"/>
          <w:lang w:val="fr-FR"/>
        </w:rPr>
        <w:t xml:space="preserve"> </w:t>
      </w:r>
      <w:r w:rsidRPr="00B9630A">
        <w:rPr>
          <w:lang w:val="fr-FR"/>
        </w:rPr>
        <w:t>bande</w:t>
      </w:r>
      <w:r w:rsidRPr="00B9630A">
        <w:rPr>
          <w:spacing w:val="-9"/>
          <w:lang w:val="fr-FR"/>
        </w:rPr>
        <w:t xml:space="preserve"> </w:t>
      </w:r>
      <w:r w:rsidRPr="00B9630A">
        <w:rPr>
          <w:lang w:val="fr-FR"/>
        </w:rPr>
        <w:t>EPDM</w:t>
      </w:r>
      <w:r w:rsidRPr="00B9630A">
        <w:rPr>
          <w:spacing w:val="-9"/>
          <w:lang w:val="fr-FR"/>
        </w:rPr>
        <w:t xml:space="preserve"> </w:t>
      </w:r>
      <w:r w:rsidRPr="00B9630A">
        <w:rPr>
          <w:lang w:val="fr-FR"/>
        </w:rPr>
        <w:t>dont</w:t>
      </w:r>
      <w:r w:rsidRPr="00B9630A">
        <w:rPr>
          <w:spacing w:val="-9"/>
          <w:lang w:val="fr-FR"/>
        </w:rPr>
        <w:t xml:space="preserve"> </w:t>
      </w:r>
      <w:r w:rsidRPr="00B9630A">
        <w:rPr>
          <w:lang w:val="fr-FR"/>
        </w:rPr>
        <w:t>la</w:t>
      </w:r>
      <w:r w:rsidRPr="00B9630A">
        <w:rPr>
          <w:spacing w:val="-9"/>
          <w:lang w:val="fr-FR"/>
        </w:rPr>
        <w:t xml:space="preserve"> </w:t>
      </w:r>
      <w:r w:rsidRPr="00B9630A">
        <w:rPr>
          <w:lang w:val="fr-FR"/>
        </w:rPr>
        <w:t>largeur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sera supérieure à la largeur vue du</w:t>
      </w:r>
      <w:r w:rsidRPr="00B9630A">
        <w:rPr>
          <w:spacing w:val="-1"/>
          <w:lang w:val="fr-FR"/>
        </w:rPr>
        <w:t xml:space="preserve"> </w:t>
      </w:r>
      <w:r w:rsidRPr="00B9630A">
        <w:rPr>
          <w:lang w:val="fr-FR"/>
        </w:rPr>
        <w:t>chevron.</w:t>
      </w:r>
    </w:p>
    <w:p w14:paraId="094321E1" w14:textId="77777777" w:rsidR="00995265" w:rsidRPr="00B9630A" w:rsidRDefault="001B440A">
      <w:pPr>
        <w:pStyle w:val="Corpsdetexte"/>
        <w:spacing w:line="249" w:lineRule="auto"/>
        <w:jc w:val="both"/>
        <w:rPr>
          <w:lang w:val="fr-FR"/>
        </w:rPr>
      </w:pPr>
      <w:r w:rsidRPr="00B9630A">
        <w:rPr>
          <w:lang w:val="fr-FR"/>
        </w:rPr>
        <w:t>Le</w:t>
      </w:r>
      <w:r w:rsidRPr="00B9630A">
        <w:rPr>
          <w:spacing w:val="28"/>
          <w:lang w:val="fr-FR"/>
        </w:rPr>
        <w:t xml:space="preserve"> </w:t>
      </w:r>
      <w:r w:rsidRPr="00B9630A">
        <w:rPr>
          <w:lang w:val="fr-FR"/>
        </w:rPr>
        <w:t>réglage</w:t>
      </w:r>
      <w:r w:rsidRPr="00B9630A">
        <w:rPr>
          <w:spacing w:val="28"/>
          <w:lang w:val="fr-FR"/>
        </w:rPr>
        <w:t xml:space="preserve"> </w:t>
      </w:r>
      <w:r w:rsidRPr="00B9630A">
        <w:rPr>
          <w:lang w:val="fr-FR"/>
        </w:rPr>
        <w:t>de</w:t>
      </w:r>
      <w:r w:rsidRPr="00B9630A">
        <w:rPr>
          <w:spacing w:val="28"/>
          <w:lang w:val="fr-FR"/>
        </w:rPr>
        <w:t xml:space="preserve"> </w:t>
      </w:r>
      <w:r w:rsidRPr="00B9630A">
        <w:rPr>
          <w:lang w:val="fr-FR"/>
        </w:rPr>
        <w:t>l’ossature</w:t>
      </w:r>
      <w:r w:rsidRPr="00B9630A">
        <w:rPr>
          <w:spacing w:val="28"/>
          <w:lang w:val="fr-FR"/>
        </w:rPr>
        <w:t xml:space="preserve"> </w:t>
      </w:r>
      <w:r w:rsidRPr="00B9630A">
        <w:rPr>
          <w:lang w:val="fr-FR"/>
        </w:rPr>
        <w:t>devra</w:t>
      </w:r>
      <w:r w:rsidRPr="00B9630A">
        <w:rPr>
          <w:spacing w:val="28"/>
          <w:lang w:val="fr-FR"/>
        </w:rPr>
        <w:t xml:space="preserve"> </w:t>
      </w:r>
      <w:r w:rsidRPr="00B9630A">
        <w:rPr>
          <w:lang w:val="fr-FR"/>
        </w:rPr>
        <w:t>prévoir</w:t>
      </w:r>
      <w:r w:rsidRPr="00B9630A">
        <w:rPr>
          <w:spacing w:val="28"/>
          <w:lang w:val="fr-FR"/>
        </w:rPr>
        <w:t xml:space="preserve"> </w:t>
      </w:r>
      <w:r w:rsidRPr="00B9630A">
        <w:rPr>
          <w:lang w:val="fr-FR"/>
        </w:rPr>
        <w:t>une</w:t>
      </w:r>
      <w:r w:rsidRPr="00B9630A">
        <w:rPr>
          <w:spacing w:val="28"/>
          <w:lang w:val="fr-FR"/>
        </w:rPr>
        <w:t xml:space="preserve"> </w:t>
      </w:r>
      <w:r w:rsidRPr="00B9630A">
        <w:rPr>
          <w:lang w:val="fr-FR"/>
        </w:rPr>
        <w:t>lame</w:t>
      </w:r>
      <w:r w:rsidRPr="00B9630A">
        <w:rPr>
          <w:spacing w:val="28"/>
          <w:lang w:val="fr-FR"/>
        </w:rPr>
        <w:t xml:space="preserve"> </w:t>
      </w:r>
      <w:r w:rsidRPr="00B9630A">
        <w:rPr>
          <w:lang w:val="fr-FR"/>
        </w:rPr>
        <w:t>d’air</w:t>
      </w:r>
      <w:r w:rsidRPr="00B9630A">
        <w:rPr>
          <w:spacing w:val="28"/>
          <w:lang w:val="fr-FR"/>
        </w:rPr>
        <w:t xml:space="preserve"> </w:t>
      </w:r>
      <w:r w:rsidRPr="00B9630A">
        <w:rPr>
          <w:lang w:val="fr-FR"/>
        </w:rPr>
        <w:t>ventilée</w:t>
      </w:r>
      <w:r w:rsidRPr="00B9630A">
        <w:rPr>
          <w:spacing w:val="28"/>
          <w:lang w:val="fr-FR"/>
        </w:rPr>
        <w:t xml:space="preserve"> </w:t>
      </w:r>
      <w:r w:rsidRPr="00B9630A">
        <w:rPr>
          <w:lang w:val="fr-FR"/>
        </w:rPr>
        <w:t>de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20mm minimum avec orifices de ventilation hauts et bas sur toute</w:t>
      </w:r>
      <w:r w:rsidRPr="00B9630A">
        <w:rPr>
          <w:spacing w:val="-1"/>
          <w:lang w:val="fr-FR"/>
        </w:rPr>
        <w:t xml:space="preserve"> </w:t>
      </w:r>
      <w:r w:rsidRPr="00B9630A">
        <w:rPr>
          <w:lang w:val="fr-FR"/>
        </w:rPr>
        <w:t>la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façade ou portions de façades conformes aux prescriptions des</w:t>
      </w:r>
      <w:r w:rsidRPr="00B9630A">
        <w:rPr>
          <w:spacing w:val="21"/>
          <w:lang w:val="fr-FR"/>
        </w:rPr>
        <w:t xml:space="preserve"> </w:t>
      </w:r>
      <w:r w:rsidRPr="00B9630A">
        <w:rPr>
          <w:lang w:val="fr-FR"/>
        </w:rPr>
        <w:t>CT CSTB (notamment CT 3316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V2).</w:t>
      </w:r>
    </w:p>
    <w:p w14:paraId="094321E2" w14:textId="2977833A" w:rsidR="00995265" w:rsidRPr="00B9630A" w:rsidRDefault="005C2B5E">
      <w:pPr>
        <w:pStyle w:val="Titre1"/>
        <w:jc w:val="both"/>
        <w:rPr>
          <w:b w:val="0"/>
          <w:bCs w:val="0"/>
          <w:lang w:val="fr-FR"/>
        </w:rPr>
      </w:pPr>
      <w:r w:rsidRPr="001D705B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49E99CFE" wp14:editId="03A9A733">
            <wp:simplePos x="0" y="0"/>
            <wp:positionH relativeFrom="column">
              <wp:posOffset>3698240</wp:posOffset>
            </wp:positionH>
            <wp:positionV relativeFrom="paragraph">
              <wp:posOffset>222885</wp:posOffset>
            </wp:positionV>
            <wp:extent cx="3195818" cy="669600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818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4321E3" w14:textId="3D1C702E" w:rsidR="00995265" w:rsidRPr="00B9630A" w:rsidRDefault="00314F16">
      <w:pPr>
        <w:pStyle w:val="Corpsdetexte"/>
        <w:spacing w:before="77" w:line="249" w:lineRule="auto"/>
        <w:ind w:right="323"/>
        <w:jc w:val="both"/>
        <w:rPr>
          <w:lang w:val="fr-FR"/>
        </w:rPr>
      </w:pPr>
      <w:r w:rsidRPr="000C2E55">
        <w:drawing>
          <wp:anchor distT="0" distB="0" distL="114300" distR="114300" simplePos="0" relativeHeight="251658240" behindDoc="1" locked="0" layoutInCell="1" allowOverlap="1" wp14:anchorId="297976EF" wp14:editId="7EC102F0">
            <wp:simplePos x="0" y="0"/>
            <wp:positionH relativeFrom="column">
              <wp:posOffset>182880</wp:posOffset>
            </wp:positionH>
            <wp:positionV relativeFrom="paragraph">
              <wp:posOffset>110490</wp:posOffset>
            </wp:positionV>
            <wp:extent cx="3092400" cy="38160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0A" w:rsidRPr="00B9630A">
        <w:rPr>
          <w:lang w:val="fr-FR"/>
        </w:rPr>
        <w:br w:type="column"/>
      </w:r>
      <w:r w:rsidR="001B440A" w:rsidRPr="00B9630A">
        <w:rPr>
          <w:lang w:val="fr-FR"/>
        </w:rPr>
        <w:t>Les joints horizontaux et verticaux entre panneaux auront une</w:t>
      </w:r>
      <w:r w:rsidR="001B440A" w:rsidRPr="00B9630A">
        <w:rPr>
          <w:spacing w:val="29"/>
          <w:lang w:val="fr-FR"/>
        </w:rPr>
        <w:t xml:space="preserve"> </w:t>
      </w:r>
      <w:proofErr w:type="spellStart"/>
      <w:r w:rsidR="001B440A" w:rsidRPr="00B9630A">
        <w:rPr>
          <w:lang w:val="fr-FR"/>
        </w:rPr>
        <w:t>lar</w:t>
      </w:r>
      <w:proofErr w:type="spellEnd"/>
      <w:r w:rsidR="001B440A" w:rsidRPr="00B9630A">
        <w:rPr>
          <w:lang w:val="fr-FR"/>
        </w:rPr>
        <w:t xml:space="preserve">- </w:t>
      </w:r>
      <w:proofErr w:type="spellStart"/>
      <w:r w:rsidR="001B440A" w:rsidRPr="00B9630A">
        <w:rPr>
          <w:lang w:val="fr-FR"/>
        </w:rPr>
        <w:t>geur</w:t>
      </w:r>
      <w:proofErr w:type="spellEnd"/>
      <w:r w:rsidR="001B440A" w:rsidRPr="00B9630A">
        <w:rPr>
          <w:spacing w:val="17"/>
          <w:lang w:val="fr-FR"/>
        </w:rPr>
        <w:t xml:space="preserve"> </w:t>
      </w:r>
      <w:r w:rsidR="001B440A" w:rsidRPr="00B9630A">
        <w:rPr>
          <w:lang w:val="fr-FR"/>
        </w:rPr>
        <w:t>de</w:t>
      </w:r>
      <w:r w:rsidR="001B440A" w:rsidRPr="00B9630A">
        <w:rPr>
          <w:spacing w:val="17"/>
          <w:lang w:val="fr-FR"/>
        </w:rPr>
        <w:t xml:space="preserve"> </w:t>
      </w:r>
      <w:r w:rsidR="001B440A" w:rsidRPr="00B9630A">
        <w:rPr>
          <w:lang w:val="fr-FR"/>
        </w:rPr>
        <w:t>8</w:t>
      </w:r>
      <w:r w:rsidR="001B440A" w:rsidRPr="00B9630A">
        <w:rPr>
          <w:spacing w:val="17"/>
          <w:lang w:val="fr-FR"/>
        </w:rPr>
        <w:t xml:space="preserve"> </w:t>
      </w:r>
      <w:r w:rsidR="001B440A" w:rsidRPr="00B9630A">
        <w:rPr>
          <w:lang w:val="fr-FR"/>
        </w:rPr>
        <w:t>mm</w:t>
      </w:r>
      <w:r w:rsidR="001B440A" w:rsidRPr="00B9630A">
        <w:rPr>
          <w:spacing w:val="17"/>
          <w:lang w:val="fr-FR"/>
        </w:rPr>
        <w:t xml:space="preserve"> </w:t>
      </w:r>
      <w:r w:rsidR="001B440A" w:rsidRPr="00B9630A">
        <w:rPr>
          <w:lang w:val="fr-FR"/>
        </w:rPr>
        <w:t>maximum</w:t>
      </w:r>
      <w:r w:rsidR="001B440A" w:rsidRPr="00B9630A">
        <w:rPr>
          <w:spacing w:val="17"/>
          <w:lang w:val="fr-FR"/>
        </w:rPr>
        <w:t xml:space="preserve"> </w:t>
      </w:r>
      <w:r w:rsidR="001B440A" w:rsidRPr="00B9630A">
        <w:rPr>
          <w:lang w:val="fr-FR"/>
        </w:rPr>
        <w:t>(6</w:t>
      </w:r>
      <w:r w:rsidR="001B440A" w:rsidRPr="00B9630A">
        <w:rPr>
          <w:spacing w:val="17"/>
          <w:lang w:val="fr-FR"/>
        </w:rPr>
        <w:t xml:space="preserve"> </w:t>
      </w:r>
      <w:r w:rsidR="001B440A" w:rsidRPr="00B9630A">
        <w:rPr>
          <w:lang w:val="fr-FR"/>
        </w:rPr>
        <w:t>mm</w:t>
      </w:r>
      <w:r w:rsidR="001B440A" w:rsidRPr="00B9630A">
        <w:rPr>
          <w:spacing w:val="17"/>
          <w:lang w:val="fr-FR"/>
        </w:rPr>
        <w:t xml:space="preserve"> </w:t>
      </w:r>
      <w:r w:rsidR="001B440A" w:rsidRPr="00B9630A">
        <w:rPr>
          <w:lang w:val="fr-FR"/>
        </w:rPr>
        <w:t>minimum</w:t>
      </w:r>
      <w:r w:rsidR="001B440A" w:rsidRPr="00B9630A">
        <w:rPr>
          <w:spacing w:val="17"/>
          <w:lang w:val="fr-FR"/>
        </w:rPr>
        <w:t xml:space="preserve"> </w:t>
      </w:r>
      <w:r w:rsidR="001B440A" w:rsidRPr="00B9630A">
        <w:rPr>
          <w:lang w:val="fr-FR"/>
        </w:rPr>
        <w:t>suivant</w:t>
      </w:r>
      <w:r w:rsidR="001B440A" w:rsidRPr="00B9630A">
        <w:rPr>
          <w:spacing w:val="17"/>
          <w:lang w:val="fr-FR"/>
        </w:rPr>
        <w:t xml:space="preserve"> </w:t>
      </w:r>
      <w:r w:rsidR="001B440A" w:rsidRPr="00B9630A">
        <w:rPr>
          <w:lang w:val="fr-FR"/>
        </w:rPr>
        <w:t>format</w:t>
      </w:r>
      <w:r w:rsidR="001B440A" w:rsidRPr="00B9630A">
        <w:rPr>
          <w:spacing w:val="17"/>
          <w:lang w:val="fr-FR"/>
        </w:rPr>
        <w:t xml:space="preserve"> </w:t>
      </w:r>
      <w:r w:rsidR="001B440A" w:rsidRPr="00B9630A">
        <w:rPr>
          <w:lang w:val="fr-FR"/>
        </w:rPr>
        <w:t>des</w:t>
      </w:r>
      <w:r w:rsidR="001B440A" w:rsidRPr="00B9630A">
        <w:rPr>
          <w:spacing w:val="17"/>
          <w:lang w:val="fr-FR"/>
        </w:rPr>
        <w:t xml:space="preserve"> </w:t>
      </w:r>
      <w:r w:rsidR="001B440A" w:rsidRPr="00B9630A">
        <w:rPr>
          <w:lang w:val="fr-FR"/>
        </w:rPr>
        <w:t xml:space="preserve">pan- </w:t>
      </w:r>
      <w:proofErr w:type="spellStart"/>
      <w:r w:rsidR="001B440A" w:rsidRPr="00B9630A">
        <w:rPr>
          <w:lang w:val="fr-FR"/>
        </w:rPr>
        <w:t>neaux</w:t>
      </w:r>
      <w:proofErr w:type="spellEnd"/>
      <w:r w:rsidR="001B440A" w:rsidRPr="00B9630A">
        <w:rPr>
          <w:lang w:val="fr-FR"/>
        </w:rPr>
        <w:t>).</w:t>
      </w:r>
    </w:p>
    <w:p w14:paraId="094321E4" w14:textId="77777777" w:rsidR="00995265" w:rsidRPr="00B9630A" w:rsidRDefault="0099526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094321E5" w14:textId="77777777" w:rsidR="00995265" w:rsidRPr="00B9630A" w:rsidRDefault="001B440A">
      <w:pPr>
        <w:pStyle w:val="Titre3"/>
        <w:numPr>
          <w:ilvl w:val="0"/>
          <w:numId w:val="2"/>
        </w:numPr>
        <w:tabs>
          <w:tab w:val="left" w:pos="253"/>
        </w:tabs>
        <w:jc w:val="both"/>
        <w:rPr>
          <w:b w:val="0"/>
          <w:bCs w:val="0"/>
          <w:lang w:val="fr-FR"/>
        </w:rPr>
      </w:pPr>
      <w:r w:rsidRPr="00B9630A">
        <w:rPr>
          <w:lang w:val="fr-FR"/>
        </w:rPr>
        <w:t xml:space="preserve">- Fixation des panneaux Max </w:t>
      </w:r>
      <w:proofErr w:type="spellStart"/>
      <w:r w:rsidRPr="00B9630A">
        <w:rPr>
          <w:lang w:val="fr-FR"/>
        </w:rPr>
        <w:t>Exterior</w:t>
      </w:r>
      <w:proofErr w:type="spellEnd"/>
      <w:r w:rsidRPr="00B9630A">
        <w:rPr>
          <w:spacing w:val="-5"/>
          <w:lang w:val="fr-FR"/>
        </w:rPr>
        <w:t xml:space="preserve"> </w:t>
      </w:r>
      <w:proofErr w:type="spellStart"/>
      <w:r w:rsidRPr="00B9630A">
        <w:rPr>
          <w:lang w:val="fr-FR"/>
        </w:rPr>
        <w:t>FunderMax</w:t>
      </w:r>
      <w:proofErr w:type="spellEnd"/>
    </w:p>
    <w:p w14:paraId="094321E6" w14:textId="77777777" w:rsidR="00995265" w:rsidRPr="00B9630A" w:rsidRDefault="001B440A">
      <w:pPr>
        <w:pStyle w:val="Corpsdetexte"/>
        <w:spacing w:before="9" w:line="249" w:lineRule="auto"/>
        <w:ind w:right="310"/>
        <w:rPr>
          <w:lang w:val="fr-FR"/>
        </w:rPr>
      </w:pPr>
      <w:r w:rsidRPr="00B9630A">
        <w:rPr>
          <w:lang w:val="fr-FR"/>
        </w:rPr>
        <w:t>Fixations par vis inox à bois tête diamètre 12 mm thermo</w:t>
      </w:r>
      <w:r w:rsidRPr="00B9630A">
        <w:rPr>
          <w:spacing w:val="-1"/>
          <w:lang w:val="fr-FR"/>
        </w:rPr>
        <w:t xml:space="preserve"> </w:t>
      </w:r>
      <w:r w:rsidRPr="00B9630A">
        <w:rPr>
          <w:lang w:val="fr-FR"/>
        </w:rPr>
        <w:t>laquées.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Les vis devront être en acier inoxydable A2 ou A4 (A4 pour</w:t>
      </w:r>
      <w:r w:rsidRPr="00B9630A">
        <w:rPr>
          <w:spacing w:val="5"/>
          <w:lang w:val="fr-FR"/>
        </w:rPr>
        <w:t xml:space="preserve"> </w:t>
      </w:r>
      <w:proofErr w:type="spellStart"/>
      <w:r w:rsidRPr="00B9630A">
        <w:rPr>
          <w:lang w:val="fr-FR"/>
        </w:rPr>
        <w:t>atmos</w:t>
      </w:r>
      <w:proofErr w:type="spellEnd"/>
      <w:r w:rsidRPr="00B9630A">
        <w:rPr>
          <w:rFonts w:cs="Arial"/>
          <w:lang w:val="fr-FR"/>
        </w:rPr>
        <w:t xml:space="preserve">- </w:t>
      </w:r>
      <w:proofErr w:type="spellStart"/>
      <w:r w:rsidRPr="00B9630A">
        <w:rPr>
          <w:lang w:val="fr-FR"/>
        </w:rPr>
        <w:t>phère</w:t>
      </w:r>
      <w:proofErr w:type="spellEnd"/>
      <w:r w:rsidRPr="00B9630A">
        <w:rPr>
          <w:lang w:val="fr-FR"/>
        </w:rPr>
        <w:t xml:space="preserve"> exposée ou agressive, bord et front de mer) et conformes</w:t>
      </w:r>
      <w:r w:rsidRPr="00B9630A">
        <w:rPr>
          <w:spacing w:val="-23"/>
          <w:lang w:val="fr-FR"/>
        </w:rPr>
        <w:t xml:space="preserve"> </w:t>
      </w:r>
      <w:r w:rsidRPr="00B9630A">
        <w:rPr>
          <w:lang w:val="fr-FR"/>
        </w:rPr>
        <w:t>aux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 xml:space="preserve">règles et prescriptions définies dans l’Avis </w:t>
      </w:r>
      <w:r w:rsidRPr="00B9630A">
        <w:rPr>
          <w:spacing w:val="-3"/>
          <w:lang w:val="fr-FR"/>
        </w:rPr>
        <w:t xml:space="preserve">Technique </w:t>
      </w:r>
      <w:r w:rsidRPr="00B9630A">
        <w:rPr>
          <w:lang w:val="fr-FR"/>
        </w:rPr>
        <w:t>CSTB</w:t>
      </w:r>
      <w:r w:rsidRPr="00B9630A">
        <w:rPr>
          <w:spacing w:val="4"/>
          <w:lang w:val="fr-FR"/>
        </w:rPr>
        <w:t xml:space="preserve"> </w:t>
      </w:r>
      <w:r w:rsidRPr="00B9630A">
        <w:rPr>
          <w:lang w:val="fr-FR"/>
        </w:rPr>
        <w:t>ME07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FR.</w:t>
      </w:r>
    </w:p>
    <w:p w14:paraId="094321E7" w14:textId="1282D948" w:rsidR="00995265" w:rsidRPr="00314F16" w:rsidRDefault="001B440A">
      <w:pPr>
        <w:pStyle w:val="Corpsdetexte"/>
        <w:spacing w:line="249" w:lineRule="auto"/>
        <w:ind w:right="323"/>
        <w:jc w:val="both"/>
        <w:rPr>
          <w:lang w:val="fr-FR"/>
        </w:rPr>
      </w:pPr>
      <w:r w:rsidRPr="00B9630A">
        <w:rPr>
          <w:lang w:val="fr-FR"/>
        </w:rPr>
        <w:t>Le nombre et les espacements de vis par panneau seront</w:t>
      </w:r>
      <w:r w:rsidRPr="00B9630A">
        <w:rPr>
          <w:spacing w:val="9"/>
          <w:lang w:val="fr-FR"/>
        </w:rPr>
        <w:t xml:space="preserve"> </w:t>
      </w:r>
      <w:proofErr w:type="spellStart"/>
      <w:r w:rsidRPr="00B9630A">
        <w:rPr>
          <w:lang w:val="fr-FR"/>
        </w:rPr>
        <w:t>détermi</w:t>
      </w:r>
      <w:proofErr w:type="spellEnd"/>
      <w:r w:rsidRPr="00B9630A">
        <w:rPr>
          <w:rFonts w:cs="Arial"/>
          <w:lang w:val="fr-FR"/>
        </w:rPr>
        <w:t xml:space="preserve">- </w:t>
      </w:r>
      <w:r w:rsidRPr="00B9630A">
        <w:rPr>
          <w:lang w:val="fr-FR"/>
        </w:rPr>
        <w:t>nés par les tableaux des valeurs admissibles en Pascals</w:t>
      </w:r>
      <w:r w:rsidRPr="00B9630A">
        <w:rPr>
          <w:spacing w:val="19"/>
          <w:lang w:val="fr-FR"/>
        </w:rPr>
        <w:t xml:space="preserve"> </w:t>
      </w:r>
      <w:r w:rsidRPr="00B9630A">
        <w:rPr>
          <w:lang w:val="fr-FR"/>
        </w:rPr>
        <w:t>données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 xml:space="preserve">par l’Avis </w:t>
      </w:r>
      <w:r w:rsidRPr="00B9630A">
        <w:rPr>
          <w:spacing w:val="-3"/>
          <w:lang w:val="fr-FR"/>
        </w:rPr>
        <w:t xml:space="preserve">Technique </w:t>
      </w:r>
      <w:r w:rsidRPr="00B9630A">
        <w:rPr>
          <w:lang w:val="fr-FR"/>
        </w:rPr>
        <w:t>CSTB ME07 FR et adapté aux</w:t>
      </w:r>
      <w:r w:rsidRPr="00B9630A">
        <w:rPr>
          <w:spacing w:val="28"/>
          <w:lang w:val="fr-FR"/>
        </w:rPr>
        <w:t xml:space="preserve"> </w:t>
      </w:r>
      <w:r w:rsidRPr="00B9630A">
        <w:rPr>
          <w:lang w:val="fr-FR"/>
        </w:rPr>
        <w:t>caractéristiques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du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chantier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et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de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sa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localisation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sur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la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carte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neige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et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vent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en</w:t>
      </w:r>
      <w:r w:rsidRPr="00B9630A">
        <w:rPr>
          <w:spacing w:val="-6"/>
          <w:lang w:val="fr-FR"/>
        </w:rPr>
        <w:t xml:space="preserve"> </w:t>
      </w:r>
      <w:r w:rsidRPr="00B9630A">
        <w:rPr>
          <w:lang w:val="fr-FR"/>
        </w:rPr>
        <w:t>vigueur. Le</w:t>
      </w:r>
      <w:r w:rsidRPr="00B9630A">
        <w:rPr>
          <w:spacing w:val="17"/>
          <w:lang w:val="fr-FR"/>
        </w:rPr>
        <w:t xml:space="preserve"> </w:t>
      </w:r>
      <w:r w:rsidRPr="00B9630A">
        <w:rPr>
          <w:lang w:val="fr-FR"/>
        </w:rPr>
        <w:t>percement</w:t>
      </w:r>
      <w:r w:rsidRPr="00B9630A">
        <w:rPr>
          <w:spacing w:val="17"/>
          <w:lang w:val="fr-FR"/>
        </w:rPr>
        <w:t xml:space="preserve"> </w:t>
      </w:r>
      <w:r w:rsidRPr="00B9630A">
        <w:rPr>
          <w:lang w:val="fr-FR"/>
        </w:rPr>
        <w:t>des</w:t>
      </w:r>
      <w:r w:rsidRPr="00B9630A">
        <w:rPr>
          <w:spacing w:val="17"/>
          <w:lang w:val="fr-FR"/>
        </w:rPr>
        <w:t xml:space="preserve"> </w:t>
      </w:r>
      <w:r w:rsidRPr="00B9630A">
        <w:rPr>
          <w:lang w:val="fr-FR"/>
        </w:rPr>
        <w:t>panneaux</w:t>
      </w:r>
      <w:r w:rsidRPr="00B9630A">
        <w:rPr>
          <w:spacing w:val="17"/>
          <w:lang w:val="fr-FR"/>
        </w:rPr>
        <w:t xml:space="preserve"> </w:t>
      </w:r>
      <w:r w:rsidRPr="00B9630A">
        <w:rPr>
          <w:lang w:val="fr-FR"/>
        </w:rPr>
        <w:t>pour</w:t>
      </w:r>
      <w:r w:rsidRPr="00B9630A">
        <w:rPr>
          <w:spacing w:val="17"/>
          <w:lang w:val="fr-FR"/>
        </w:rPr>
        <w:t xml:space="preserve"> </w:t>
      </w:r>
      <w:r w:rsidRPr="00B9630A">
        <w:rPr>
          <w:lang w:val="fr-FR"/>
        </w:rPr>
        <w:t>la</w:t>
      </w:r>
      <w:r w:rsidRPr="00B9630A">
        <w:rPr>
          <w:spacing w:val="17"/>
          <w:lang w:val="fr-FR"/>
        </w:rPr>
        <w:t xml:space="preserve"> </w:t>
      </w:r>
      <w:r w:rsidRPr="00B9630A">
        <w:rPr>
          <w:lang w:val="fr-FR"/>
        </w:rPr>
        <w:t>pose</w:t>
      </w:r>
      <w:r w:rsidRPr="00B9630A">
        <w:rPr>
          <w:spacing w:val="17"/>
          <w:lang w:val="fr-FR"/>
        </w:rPr>
        <w:t xml:space="preserve"> </w:t>
      </w:r>
      <w:r w:rsidRPr="00B9630A">
        <w:rPr>
          <w:lang w:val="fr-FR"/>
        </w:rPr>
        <w:t>des</w:t>
      </w:r>
      <w:r w:rsidRPr="00B9630A">
        <w:rPr>
          <w:spacing w:val="17"/>
          <w:lang w:val="fr-FR"/>
        </w:rPr>
        <w:t xml:space="preserve"> </w:t>
      </w:r>
      <w:r w:rsidRPr="00B9630A">
        <w:rPr>
          <w:lang w:val="fr-FR"/>
        </w:rPr>
        <w:t>fixations</w:t>
      </w:r>
      <w:r w:rsidRPr="00B9630A">
        <w:rPr>
          <w:spacing w:val="17"/>
          <w:lang w:val="fr-FR"/>
        </w:rPr>
        <w:t xml:space="preserve"> </w:t>
      </w:r>
      <w:r w:rsidRPr="00B9630A">
        <w:rPr>
          <w:lang w:val="fr-FR"/>
        </w:rPr>
        <w:t>devra</w:t>
      </w:r>
      <w:r w:rsidRPr="00B9630A">
        <w:rPr>
          <w:spacing w:val="17"/>
          <w:lang w:val="fr-FR"/>
        </w:rPr>
        <w:t xml:space="preserve"> </w:t>
      </w:r>
      <w:proofErr w:type="spellStart"/>
      <w:r w:rsidRPr="00B9630A">
        <w:rPr>
          <w:lang w:val="fr-FR"/>
        </w:rPr>
        <w:t>res</w:t>
      </w:r>
      <w:proofErr w:type="spellEnd"/>
      <w:r w:rsidRPr="00B9630A">
        <w:rPr>
          <w:rFonts w:cs="Arial"/>
          <w:lang w:val="fr-FR"/>
        </w:rPr>
        <w:t xml:space="preserve">- </w:t>
      </w:r>
      <w:proofErr w:type="spellStart"/>
      <w:r w:rsidRPr="00B9630A">
        <w:rPr>
          <w:lang w:val="fr-FR"/>
        </w:rPr>
        <w:t>pecter</w:t>
      </w:r>
      <w:proofErr w:type="spellEnd"/>
      <w:r w:rsidRPr="00B9630A">
        <w:rPr>
          <w:lang w:val="fr-FR"/>
        </w:rPr>
        <w:t xml:space="preserve"> les diamètres définis dans l’Avis </w:t>
      </w:r>
      <w:r w:rsidRPr="00B9630A">
        <w:rPr>
          <w:spacing w:val="-3"/>
          <w:lang w:val="fr-FR"/>
        </w:rPr>
        <w:t xml:space="preserve">Technique </w:t>
      </w:r>
      <w:r w:rsidRPr="00B9630A">
        <w:rPr>
          <w:lang w:val="fr-FR"/>
        </w:rPr>
        <w:t>CSTB ME07</w:t>
      </w:r>
      <w:r w:rsidRPr="00B9630A">
        <w:rPr>
          <w:spacing w:val="6"/>
          <w:lang w:val="fr-FR"/>
        </w:rPr>
        <w:t xml:space="preserve"> </w:t>
      </w:r>
      <w:r w:rsidRPr="00B9630A">
        <w:rPr>
          <w:lang w:val="fr-FR"/>
        </w:rPr>
        <w:t xml:space="preserve">FR. </w:t>
      </w:r>
      <w:r w:rsidRPr="00314F16">
        <w:rPr>
          <w:lang w:val="fr-FR"/>
        </w:rPr>
        <w:t>(position, point fixe et points</w:t>
      </w:r>
      <w:r w:rsidRPr="00314F16">
        <w:rPr>
          <w:spacing w:val="-1"/>
          <w:lang w:val="fr-FR"/>
        </w:rPr>
        <w:t xml:space="preserve"> </w:t>
      </w:r>
      <w:r w:rsidRPr="00314F16">
        <w:rPr>
          <w:lang w:val="fr-FR"/>
        </w:rPr>
        <w:t>coulissants)</w:t>
      </w:r>
    </w:p>
    <w:p w14:paraId="778095CA" w14:textId="77777777" w:rsidR="001B440A" w:rsidRPr="00B9630A" w:rsidRDefault="001B440A" w:rsidP="001B440A">
      <w:pPr>
        <w:pStyle w:val="Corpsdetexte"/>
        <w:spacing w:line="249" w:lineRule="auto"/>
        <w:jc w:val="both"/>
        <w:rPr>
          <w:rFonts w:cs="Arial"/>
          <w:lang w:val="fr-FR"/>
        </w:rPr>
      </w:pPr>
      <w:r>
        <w:rPr>
          <w:lang w:val="fr-FR"/>
        </w:rPr>
        <w:t xml:space="preserve">Il peut être coupé et percé par l’Atelier des Façadiers pour être prêt à poser.  </w:t>
      </w:r>
    </w:p>
    <w:p w14:paraId="40D64778" w14:textId="77777777" w:rsidR="001B440A" w:rsidRPr="001B440A" w:rsidRDefault="001B440A">
      <w:pPr>
        <w:pStyle w:val="Corpsdetexte"/>
        <w:spacing w:line="249" w:lineRule="auto"/>
        <w:ind w:right="323"/>
        <w:jc w:val="both"/>
        <w:rPr>
          <w:lang w:val="fr-FR"/>
        </w:rPr>
      </w:pPr>
    </w:p>
    <w:p w14:paraId="094321E8" w14:textId="77777777" w:rsidR="00995265" w:rsidRPr="001B440A" w:rsidRDefault="0099526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094321E9" w14:textId="77777777" w:rsidR="00995265" w:rsidRDefault="001B440A">
      <w:pPr>
        <w:pStyle w:val="Titre3"/>
        <w:numPr>
          <w:ilvl w:val="0"/>
          <w:numId w:val="2"/>
        </w:numPr>
        <w:tabs>
          <w:tab w:val="left" w:pos="253"/>
        </w:tabs>
        <w:jc w:val="both"/>
        <w:rPr>
          <w:b w:val="0"/>
          <w:bCs w:val="0"/>
        </w:rPr>
      </w:pPr>
      <w:r>
        <w:t>- Points</w:t>
      </w:r>
      <w:r>
        <w:rPr>
          <w:spacing w:val="-10"/>
        </w:rPr>
        <w:t xml:space="preserve"> </w:t>
      </w:r>
      <w:proofErr w:type="spellStart"/>
      <w:r>
        <w:t>singuliers</w:t>
      </w:r>
      <w:proofErr w:type="spellEnd"/>
    </w:p>
    <w:p w14:paraId="094321EA" w14:textId="77777777" w:rsidR="00995265" w:rsidRPr="00B9630A" w:rsidRDefault="001B440A">
      <w:pPr>
        <w:pStyle w:val="Corpsdetexte"/>
        <w:spacing w:before="9" w:line="249" w:lineRule="auto"/>
        <w:ind w:right="323"/>
        <w:jc w:val="both"/>
        <w:rPr>
          <w:lang w:val="fr-FR"/>
        </w:rPr>
      </w:pPr>
      <w:r w:rsidRPr="00B9630A">
        <w:rPr>
          <w:lang w:val="fr-FR"/>
        </w:rPr>
        <w:t>Les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angles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sortants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ainsi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que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les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tableaux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et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linteaux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des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ouvertures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pourront être traités dans le matériau du bardage ou en tôle</w:t>
      </w:r>
      <w:r w:rsidRPr="00B9630A">
        <w:rPr>
          <w:spacing w:val="26"/>
          <w:lang w:val="fr-FR"/>
        </w:rPr>
        <w:t xml:space="preserve"> </w:t>
      </w:r>
      <w:r w:rsidRPr="00B9630A">
        <w:rPr>
          <w:lang w:val="fr-FR"/>
        </w:rPr>
        <w:t>d’acier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traitée, laquée ou en aluminium laquée, anodisée suivant</w:t>
      </w:r>
      <w:r w:rsidRPr="00B9630A">
        <w:rPr>
          <w:spacing w:val="46"/>
          <w:lang w:val="fr-FR"/>
        </w:rPr>
        <w:t xml:space="preserve"> </w:t>
      </w:r>
      <w:proofErr w:type="spellStart"/>
      <w:r w:rsidRPr="00B9630A">
        <w:rPr>
          <w:lang w:val="fr-FR"/>
        </w:rPr>
        <w:t>spécifica</w:t>
      </w:r>
      <w:proofErr w:type="spellEnd"/>
      <w:r w:rsidRPr="00B9630A">
        <w:rPr>
          <w:rFonts w:cs="Arial"/>
          <w:lang w:val="fr-FR"/>
        </w:rPr>
        <w:t xml:space="preserve">- </w:t>
      </w:r>
      <w:proofErr w:type="spellStart"/>
      <w:r w:rsidRPr="00B9630A">
        <w:rPr>
          <w:lang w:val="fr-FR"/>
        </w:rPr>
        <w:t>tions</w:t>
      </w:r>
      <w:proofErr w:type="spellEnd"/>
      <w:r w:rsidRPr="00B9630A">
        <w:rPr>
          <w:lang w:val="fr-FR"/>
        </w:rPr>
        <w:t>.</w:t>
      </w:r>
    </w:p>
    <w:p w14:paraId="094321EB" w14:textId="77777777" w:rsidR="00995265" w:rsidRPr="00B9630A" w:rsidRDefault="0099526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094321EC" w14:textId="77777777" w:rsidR="00995265" w:rsidRDefault="001B440A">
      <w:pPr>
        <w:pStyle w:val="Titre3"/>
        <w:numPr>
          <w:ilvl w:val="0"/>
          <w:numId w:val="2"/>
        </w:numPr>
        <w:tabs>
          <w:tab w:val="left" w:pos="253"/>
        </w:tabs>
        <w:jc w:val="both"/>
        <w:rPr>
          <w:b w:val="0"/>
          <w:bCs w:val="0"/>
        </w:rPr>
      </w:pPr>
      <w:r>
        <w:t xml:space="preserve">- Pose </w:t>
      </w:r>
      <w:proofErr w:type="spellStart"/>
      <w:r>
        <w:t>en</w:t>
      </w:r>
      <w:proofErr w:type="spellEnd"/>
      <w:r>
        <w:t xml:space="preserve"> zones</w:t>
      </w:r>
      <w:r>
        <w:rPr>
          <w:spacing w:val="-9"/>
        </w:rPr>
        <w:t xml:space="preserve"> </w:t>
      </w:r>
      <w:proofErr w:type="spellStart"/>
      <w:r>
        <w:t>sismique</w:t>
      </w:r>
      <w:proofErr w:type="spellEnd"/>
    </w:p>
    <w:p w14:paraId="094321ED" w14:textId="77777777" w:rsidR="00995265" w:rsidRPr="00B9630A" w:rsidRDefault="001B440A">
      <w:pPr>
        <w:pStyle w:val="Corpsdetexte"/>
        <w:spacing w:before="9" w:line="249" w:lineRule="auto"/>
        <w:ind w:right="323"/>
        <w:jc w:val="both"/>
        <w:rPr>
          <w:lang w:val="fr-FR"/>
        </w:rPr>
      </w:pPr>
      <w:r w:rsidRPr="00B9630A">
        <w:rPr>
          <w:lang w:val="fr-FR"/>
        </w:rPr>
        <w:t>En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bardage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rapporté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ventilé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ou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en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fixation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directe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au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support,</w:t>
      </w:r>
      <w:r w:rsidRPr="00B9630A">
        <w:rPr>
          <w:spacing w:val="-5"/>
          <w:lang w:val="fr-FR"/>
        </w:rPr>
        <w:t xml:space="preserve"> </w:t>
      </w:r>
      <w:r w:rsidRPr="00B9630A">
        <w:rPr>
          <w:lang w:val="fr-FR"/>
        </w:rPr>
        <w:t>le</w:t>
      </w:r>
      <w:r w:rsidRPr="00B9630A">
        <w:rPr>
          <w:spacing w:val="-5"/>
          <w:lang w:val="fr-FR"/>
        </w:rPr>
        <w:t xml:space="preserve"> </w:t>
      </w:r>
      <w:proofErr w:type="spellStart"/>
      <w:r w:rsidRPr="00B9630A">
        <w:rPr>
          <w:lang w:val="fr-FR"/>
        </w:rPr>
        <w:t>sys</w:t>
      </w:r>
      <w:proofErr w:type="spellEnd"/>
      <w:r w:rsidRPr="00B9630A">
        <w:rPr>
          <w:rFonts w:cs="Arial"/>
          <w:lang w:val="fr-FR"/>
        </w:rPr>
        <w:t xml:space="preserve">- </w:t>
      </w:r>
      <w:proofErr w:type="spellStart"/>
      <w:r w:rsidRPr="00B9630A">
        <w:rPr>
          <w:lang w:val="fr-FR"/>
        </w:rPr>
        <w:t>tème</w:t>
      </w:r>
      <w:proofErr w:type="spellEnd"/>
      <w:r w:rsidRPr="00B9630A">
        <w:rPr>
          <w:lang w:val="fr-FR"/>
        </w:rPr>
        <w:t xml:space="preserve"> ME07 FR (panneaux d’épaisseur 6 ou 8mm) sur ossature</w:t>
      </w:r>
      <w:r w:rsidRPr="00B9630A">
        <w:rPr>
          <w:spacing w:val="-1"/>
          <w:lang w:val="fr-FR"/>
        </w:rPr>
        <w:t xml:space="preserve"> </w:t>
      </w:r>
      <w:r w:rsidRPr="00B9630A">
        <w:rPr>
          <w:lang w:val="fr-FR"/>
        </w:rPr>
        <w:t>bois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peut</w:t>
      </w:r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être</w:t>
      </w:r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mis</w:t>
      </w:r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en</w:t>
      </w:r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œuvre</w:t>
      </w:r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sur</w:t>
      </w:r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parois</w:t>
      </w:r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en</w:t>
      </w:r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béton</w:t>
      </w:r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planes</w:t>
      </w:r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verticales,</w:t>
      </w:r>
      <w:r w:rsidRPr="00B9630A">
        <w:rPr>
          <w:spacing w:val="23"/>
          <w:lang w:val="fr-FR"/>
        </w:rPr>
        <w:t xml:space="preserve"> </w:t>
      </w:r>
      <w:r w:rsidRPr="00B9630A">
        <w:rPr>
          <w:lang w:val="fr-FR"/>
        </w:rPr>
        <w:t>en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zone de sismicité 2 pour les bâtiments de catégorie d’importance</w:t>
      </w:r>
      <w:r w:rsidRPr="00B9630A">
        <w:rPr>
          <w:spacing w:val="39"/>
          <w:lang w:val="fr-FR"/>
        </w:rPr>
        <w:t xml:space="preserve"> </w:t>
      </w:r>
      <w:r w:rsidRPr="00B9630A">
        <w:rPr>
          <w:lang w:val="fr-FR"/>
        </w:rPr>
        <w:t>III et IV et en zones de sismicité 3 et 4 pour toutes catégories</w:t>
      </w:r>
      <w:r w:rsidRPr="00B9630A">
        <w:rPr>
          <w:spacing w:val="38"/>
          <w:lang w:val="fr-FR"/>
        </w:rPr>
        <w:t xml:space="preserve"> </w:t>
      </w:r>
      <w:r w:rsidRPr="00B9630A">
        <w:rPr>
          <w:lang w:val="fr-FR"/>
        </w:rPr>
        <w:t>d’</w:t>
      </w:r>
      <w:proofErr w:type="spellStart"/>
      <w:r w:rsidRPr="00B9630A">
        <w:rPr>
          <w:lang w:val="fr-FR"/>
        </w:rPr>
        <w:t>impor</w:t>
      </w:r>
      <w:proofErr w:type="spellEnd"/>
      <w:r w:rsidRPr="00B9630A">
        <w:rPr>
          <w:rFonts w:cs="Arial"/>
          <w:lang w:val="fr-FR"/>
        </w:rPr>
        <w:t xml:space="preserve">- </w:t>
      </w:r>
      <w:r w:rsidRPr="00B9630A">
        <w:rPr>
          <w:lang w:val="fr-FR"/>
        </w:rPr>
        <w:t>tance</w:t>
      </w:r>
      <w:r w:rsidRPr="00B9630A">
        <w:rPr>
          <w:spacing w:val="18"/>
          <w:lang w:val="fr-FR"/>
        </w:rPr>
        <w:t xml:space="preserve"> </w:t>
      </w:r>
      <w:r w:rsidRPr="00B9630A">
        <w:rPr>
          <w:lang w:val="fr-FR"/>
        </w:rPr>
        <w:t>de</w:t>
      </w:r>
      <w:r w:rsidRPr="00B9630A">
        <w:rPr>
          <w:spacing w:val="18"/>
          <w:lang w:val="fr-FR"/>
        </w:rPr>
        <w:t xml:space="preserve"> </w:t>
      </w:r>
      <w:r w:rsidRPr="00B9630A">
        <w:rPr>
          <w:lang w:val="fr-FR"/>
        </w:rPr>
        <w:t>bâtiments</w:t>
      </w:r>
      <w:r w:rsidRPr="00B9630A">
        <w:rPr>
          <w:spacing w:val="18"/>
          <w:lang w:val="fr-FR"/>
        </w:rPr>
        <w:t xml:space="preserve"> </w:t>
      </w:r>
      <w:r w:rsidRPr="00B9630A">
        <w:rPr>
          <w:lang w:val="fr-FR"/>
        </w:rPr>
        <w:t>selon</w:t>
      </w:r>
      <w:r w:rsidRPr="00B9630A">
        <w:rPr>
          <w:spacing w:val="18"/>
          <w:lang w:val="fr-FR"/>
        </w:rPr>
        <w:t xml:space="preserve"> </w:t>
      </w:r>
      <w:r w:rsidRPr="00B9630A">
        <w:rPr>
          <w:lang w:val="fr-FR"/>
        </w:rPr>
        <w:t>l’arrêté</w:t>
      </w:r>
      <w:r w:rsidRPr="00B9630A">
        <w:rPr>
          <w:spacing w:val="18"/>
          <w:lang w:val="fr-FR"/>
        </w:rPr>
        <w:t xml:space="preserve"> </w:t>
      </w:r>
      <w:r w:rsidRPr="00B9630A">
        <w:rPr>
          <w:lang w:val="fr-FR"/>
        </w:rPr>
        <w:t>des</w:t>
      </w:r>
      <w:r w:rsidRPr="00B9630A">
        <w:rPr>
          <w:spacing w:val="18"/>
          <w:lang w:val="fr-FR"/>
        </w:rPr>
        <w:t xml:space="preserve"> </w:t>
      </w:r>
      <w:r w:rsidRPr="00B9630A">
        <w:rPr>
          <w:lang w:val="fr-FR"/>
        </w:rPr>
        <w:t>22</w:t>
      </w:r>
      <w:r w:rsidRPr="00B9630A">
        <w:rPr>
          <w:spacing w:val="18"/>
          <w:lang w:val="fr-FR"/>
        </w:rPr>
        <w:t xml:space="preserve"> </w:t>
      </w:r>
      <w:r w:rsidRPr="00B9630A">
        <w:rPr>
          <w:lang w:val="fr-FR"/>
        </w:rPr>
        <w:t>octobre</w:t>
      </w:r>
      <w:r w:rsidRPr="00B9630A">
        <w:rPr>
          <w:spacing w:val="18"/>
          <w:lang w:val="fr-FR"/>
        </w:rPr>
        <w:t xml:space="preserve"> </w:t>
      </w:r>
      <w:r w:rsidRPr="00B9630A">
        <w:rPr>
          <w:lang w:val="fr-FR"/>
        </w:rPr>
        <w:t>2010</w:t>
      </w:r>
      <w:r w:rsidRPr="00B9630A">
        <w:rPr>
          <w:spacing w:val="18"/>
          <w:lang w:val="fr-FR"/>
        </w:rPr>
        <w:t xml:space="preserve"> </w:t>
      </w:r>
      <w:r w:rsidRPr="00B9630A">
        <w:rPr>
          <w:lang w:val="fr-FR"/>
        </w:rPr>
        <w:t>et</w:t>
      </w:r>
      <w:r w:rsidRPr="00B9630A">
        <w:rPr>
          <w:spacing w:val="18"/>
          <w:lang w:val="fr-FR"/>
        </w:rPr>
        <w:t xml:space="preserve"> </w:t>
      </w:r>
      <w:r w:rsidRPr="00B9630A">
        <w:rPr>
          <w:lang w:val="fr-FR"/>
        </w:rPr>
        <w:t>19</w:t>
      </w:r>
      <w:r w:rsidRPr="00B9630A">
        <w:rPr>
          <w:spacing w:val="18"/>
          <w:lang w:val="fr-FR"/>
        </w:rPr>
        <w:t xml:space="preserve"> </w:t>
      </w:r>
      <w:r w:rsidRPr="00B9630A">
        <w:rPr>
          <w:lang w:val="fr-FR"/>
        </w:rPr>
        <w:t>juillet</w:t>
      </w:r>
      <w:r w:rsidRPr="00B9630A">
        <w:rPr>
          <w:w w:val="99"/>
          <w:lang w:val="fr-FR"/>
        </w:rPr>
        <w:t xml:space="preserve"> </w:t>
      </w:r>
      <w:r w:rsidRPr="00B9630A">
        <w:rPr>
          <w:spacing w:val="-3"/>
          <w:lang w:val="fr-FR"/>
        </w:rPr>
        <w:t>2011.</w:t>
      </w:r>
    </w:p>
    <w:p w14:paraId="094321EE" w14:textId="77777777" w:rsidR="00995265" w:rsidRPr="00B9630A" w:rsidRDefault="001B440A">
      <w:pPr>
        <w:pStyle w:val="Paragraphedeliste"/>
        <w:numPr>
          <w:ilvl w:val="0"/>
          <w:numId w:val="1"/>
        </w:numPr>
        <w:tabs>
          <w:tab w:val="left" w:pos="212"/>
        </w:tabs>
        <w:spacing w:before="1"/>
        <w:ind w:left="211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9630A">
        <w:rPr>
          <w:rFonts w:ascii="Arial" w:eastAsia="Arial" w:hAnsi="Arial" w:cs="Arial"/>
          <w:sz w:val="18"/>
          <w:szCs w:val="18"/>
          <w:lang w:val="fr-FR"/>
        </w:rPr>
        <w:t xml:space="preserve">Il sera conforme aux annexes A et B de l’Avis </w:t>
      </w:r>
      <w:r w:rsidRPr="00B9630A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Technique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ME07</w:t>
      </w:r>
      <w:r w:rsidRPr="00B9630A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FR</w:t>
      </w:r>
    </w:p>
    <w:p w14:paraId="094321EF" w14:textId="77777777" w:rsidR="00995265" w:rsidRPr="00B9630A" w:rsidRDefault="001B440A">
      <w:pPr>
        <w:pStyle w:val="Paragraphedeliste"/>
        <w:numPr>
          <w:ilvl w:val="0"/>
          <w:numId w:val="1"/>
        </w:numPr>
        <w:tabs>
          <w:tab w:val="left" w:pos="202"/>
        </w:tabs>
        <w:spacing w:before="9"/>
        <w:ind w:left="201" w:hanging="10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9630A">
        <w:rPr>
          <w:rFonts w:ascii="Arial" w:eastAsia="Arial" w:hAnsi="Arial" w:cs="Arial"/>
          <w:sz w:val="18"/>
          <w:szCs w:val="18"/>
          <w:lang w:val="fr-FR"/>
        </w:rPr>
        <w:t>Au cahier sismique du CSTB n° 3533 et</w:t>
      </w:r>
      <w:r w:rsidRPr="00B9630A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additifs.</w:t>
      </w:r>
    </w:p>
    <w:p w14:paraId="094321F0" w14:textId="77777777" w:rsidR="00995265" w:rsidRPr="00B9630A" w:rsidRDefault="001B440A">
      <w:pPr>
        <w:pStyle w:val="Paragraphedeliste"/>
        <w:numPr>
          <w:ilvl w:val="0"/>
          <w:numId w:val="1"/>
        </w:numPr>
        <w:tabs>
          <w:tab w:val="left" w:pos="215"/>
        </w:tabs>
        <w:spacing w:before="9" w:line="249" w:lineRule="auto"/>
        <w:ind w:right="323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9630A">
        <w:rPr>
          <w:rFonts w:ascii="Arial" w:eastAsia="Arial" w:hAnsi="Arial" w:cs="Arial"/>
          <w:sz w:val="18"/>
          <w:szCs w:val="18"/>
          <w:lang w:val="fr-FR"/>
        </w:rPr>
        <w:t>Une rupture de l’ossature et du bardage doit être prévue à</w:t>
      </w:r>
      <w:r w:rsidRPr="00B9630A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chaque</w:t>
      </w:r>
      <w:r w:rsidRPr="00B9630A">
        <w:rPr>
          <w:rFonts w:ascii="Arial" w:eastAsia="Arial" w:hAnsi="Arial" w:cs="Arial"/>
          <w:w w:val="99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plancher.</w:t>
      </w:r>
    </w:p>
    <w:p w14:paraId="094321F1" w14:textId="77777777" w:rsidR="00995265" w:rsidRPr="00B9630A" w:rsidRDefault="001B440A">
      <w:pPr>
        <w:pStyle w:val="Paragraphedeliste"/>
        <w:numPr>
          <w:ilvl w:val="0"/>
          <w:numId w:val="1"/>
        </w:numPr>
        <w:tabs>
          <w:tab w:val="left" w:pos="205"/>
        </w:tabs>
        <w:spacing w:before="1" w:line="249" w:lineRule="auto"/>
        <w:ind w:right="323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9630A">
        <w:rPr>
          <w:rFonts w:ascii="Arial" w:eastAsia="Arial" w:hAnsi="Arial" w:cs="Arial"/>
          <w:sz w:val="18"/>
          <w:szCs w:val="18"/>
          <w:lang w:val="fr-FR"/>
        </w:rPr>
        <w:t>Les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panneaux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Max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proofErr w:type="spellStart"/>
      <w:r w:rsidRPr="00B9630A">
        <w:rPr>
          <w:rFonts w:ascii="Arial" w:eastAsia="Arial" w:hAnsi="Arial" w:cs="Arial"/>
          <w:sz w:val="18"/>
          <w:szCs w:val="18"/>
          <w:lang w:val="fr-FR"/>
        </w:rPr>
        <w:t>Exterior</w:t>
      </w:r>
      <w:proofErr w:type="spellEnd"/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ne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peuvent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ponter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2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ossatures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fraction- nées,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le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fractionnement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d’ossature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sera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donc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à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intégrer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au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niveau</w:t>
      </w:r>
      <w:r w:rsidRPr="00B9630A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du</w:t>
      </w:r>
      <w:r w:rsidRPr="00B9630A">
        <w:rPr>
          <w:rFonts w:ascii="Arial" w:eastAsia="Arial" w:hAnsi="Arial" w:cs="Arial"/>
          <w:w w:val="99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calepinage des panneaux sur la</w:t>
      </w:r>
      <w:r w:rsidRPr="00B9630A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B9630A">
        <w:rPr>
          <w:rFonts w:ascii="Arial" w:eastAsia="Arial" w:hAnsi="Arial" w:cs="Arial"/>
          <w:sz w:val="18"/>
          <w:szCs w:val="18"/>
          <w:lang w:val="fr-FR"/>
        </w:rPr>
        <w:t>façade.</w:t>
      </w:r>
    </w:p>
    <w:p w14:paraId="094321F2" w14:textId="77777777" w:rsidR="00995265" w:rsidRPr="00B9630A" w:rsidRDefault="001B440A">
      <w:pPr>
        <w:pStyle w:val="Paragraphedeliste"/>
        <w:numPr>
          <w:ilvl w:val="0"/>
          <w:numId w:val="1"/>
        </w:numPr>
        <w:tabs>
          <w:tab w:val="left" w:pos="243"/>
        </w:tabs>
        <w:spacing w:before="1" w:line="249" w:lineRule="auto"/>
        <w:ind w:right="323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9630A">
        <w:rPr>
          <w:rFonts w:ascii="Arial"/>
          <w:sz w:val="18"/>
          <w:lang w:val="fr-FR"/>
        </w:rPr>
        <w:t>Dimensions</w:t>
      </w:r>
      <w:r w:rsidRPr="00B9630A">
        <w:rPr>
          <w:rFonts w:ascii="Arial"/>
          <w:spacing w:val="29"/>
          <w:sz w:val="18"/>
          <w:lang w:val="fr-FR"/>
        </w:rPr>
        <w:t xml:space="preserve"> </w:t>
      </w:r>
      <w:r w:rsidRPr="00B9630A">
        <w:rPr>
          <w:rFonts w:ascii="Arial"/>
          <w:sz w:val="18"/>
          <w:lang w:val="fr-FR"/>
        </w:rPr>
        <w:t>maximales</w:t>
      </w:r>
      <w:r w:rsidRPr="00B9630A">
        <w:rPr>
          <w:rFonts w:ascii="Arial"/>
          <w:spacing w:val="29"/>
          <w:sz w:val="18"/>
          <w:lang w:val="fr-FR"/>
        </w:rPr>
        <w:t xml:space="preserve"> </w:t>
      </w:r>
      <w:r w:rsidRPr="00B9630A">
        <w:rPr>
          <w:rFonts w:ascii="Arial"/>
          <w:sz w:val="18"/>
          <w:lang w:val="fr-FR"/>
        </w:rPr>
        <w:t>de</w:t>
      </w:r>
      <w:r w:rsidRPr="00B9630A">
        <w:rPr>
          <w:rFonts w:ascii="Arial"/>
          <w:spacing w:val="29"/>
          <w:sz w:val="18"/>
          <w:lang w:val="fr-FR"/>
        </w:rPr>
        <w:t xml:space="preserve"> </w:t>
      </w:r>
      <w:r w:rsidRPr="00B9630A">
        <w:rPr>
          <w:rFonts w:ascii="Arial"/>
          <w:sz w:val="18"/>
          <w:lang w:val="fr-FR"/>
        </w:rPr>
        <w:t>pose</w:t>
      </w:r>
      <w:r w:rsidRPr="00B9630A">
        <w:rPr>
          <w:rFonts w:ascii="Arial"/>
          <w:spacing w:val="29"/>
          <w:sz w:val="18"/>
          <w:lang w:val="fr-FR"/>
        </w:rPr>
        <w:t xml:space="preserve"> </w:t>
      </w:r>
      <w:r w:rsidRPr="00B9630A">
        <w:rPr>
          <w:rFonts w:ascii="Arial"/>
          <w:sz w:val="18"/>
          <w:lang w:val="fr-FR"/>
        </w:rPr>
        <w:t>des</w:t>
      </w:r>
      <w:r w:rsidRPr="00B9630A">
        <w:rPr>
          <w:rFonts w:ascii="Arial"/>
          <w:spacing w:val="29"/>
          <w:sz w:val="18"/>
          <w:lang w:val="fr-FR"/>
        </w:rPr>
        <w:t xml:space="preserve"> </w:t>
      </w:r>
      <w:r w:rsidRPr="00B9630A">
        <w:rPr>
          <w:rFonts w:ascii="Arial"/>
          <w:sz w:val="18"/>
          <w:lang w:val="fr-FR"/>
        </w:rPr>
        <w:t>panneaux</w:t>
      </w:r>
      <w:r w:rsidRPr="00B9630A">
        <w:rPr>
          <w:rFonts w:ascii="Arial"/>
          <w:spacing w:val="29"/>
          <w:sz w:val="18"/>
          <w:lang w:val="fr-FR"/>
        </w:rPr>
        <w:t xml:space="preserve"> </w:t>
      </w:r>
      <w:r w:rsidRPr="00B9630A">
        <w:rPr>
          <w:rFonts w:ascii="Arial"/>
          <w:sz w:val="18"/>
          <w:lang w:val="fr-FR"/>
        </w:rPr>
        <w:t>Max</w:t>
      </w:r>
      <w:r w:rsidRPr="00B9630A">
        <w:rPr>
          <w:rFonts w:ascii="Arial"/>
          <w:spacing w:val="29"/>
          <w:sz w:val="18"/>
          <w:lang w:val="fr-FR"/>
        </w:rPr>
        <w:t xml:space="preserve"> </w:t>
      </w:r>
      <w:proofErr w:type="spellStart"/>
      <w:r w:rsidRPr="00B9630A">
        <w:rPr>
          <w:rFonts w:ascii="Arial"/>
          <w:sz w:val="18"/>
          <w:lang w:val="fr-FR"/>
        </w:rPr>
        <w:t>Exterior</w:t>
      </w:r>
      <w:proofErr w:type="spellEnd"/>
      <w:r w:rsidRPr="00B9630A">
        <w:rPr>
          <w:rFonts w:ascii="Arial"/>
          <w:spacing w:val="29"/>
          <w:sz w:val="18"/>
          <w:lang w:val="fr-FR"/>
        </w:rPr>
        <w:t xml:space="preserve"> </w:t>
      </w:r>
      <w:r w:rsidRPr="00B9630A">
        <w:rPr>
          <w:rFonts w:ascii="Arial"/>
          <w:sz w:val="18"/>
          <w:lang w:val="fr-FR"/>
        </w:rPr>
        <w:t>en</w:t>
      </w:r>
      <w:r w:rsidRPr="00B9630A">
        <w:rPr>
          <w:rFonts w:ascii="Arial"/>
          <w:w w:val="99"/>
          <w:sz w:val="18"/>
          <w:lang w:val="fr-FR"/>
        </w:rPr>
        <w:t xml:space="preserve"> </w:t>
      </w:r>
      <w:r w:rsidRPr="00B9630A">
        <w:rPr>
          <w:rFonts w:ascii="Arial"/>
          <w:sz w:val="18"/>
          <w:lang w:val="fr-FR"/>
        </w:rPr>
        <w:t>zone</w:t>
      </w:r>
      <w:r w:rsidRPr="00B9630A">
        <w:rPr>
          <w:rFonts w:ascii="Arial"/>
          <w:spacing w:val="-1"/>
          <w:sz w:val="18"/>
          <w:lang w:val="fr-FR"/>
        </w:rPr>
        <w:t xml:space="preserve"> </w:t>
      </w:r>
      <w:r w:rsidRPr="00B9630A">
        <w:rPr>
          <w:rFonts w:ascii="Arial"/>
          <w:sz w:val="18"/>
          <w:lang w:val="fr-FR"/>
        </w:rPr>
        <w:t>sismique:</w:t>
      </w:r>
    </w:p>
    <w:p w14:paraId="094321F3" w14:textId="77777777" w:rsidR="00995265" w:rsidRPr="00B9630A" w:rsidRDefault="001B440A">
      <w:pPr>
        <w:pStyle w:val="Corpsdetexte"/>
        <w:spacing w:line="249" w:lineRule="auto"/>
        <w:ind w:right="323"/>
        <w:jc w:val="both"/>
        <w:rPr>
          <w:lang w:val="fr-FR"/>
        </w:rPr>
      </w:pPr>
      <w:r w:rsidRPr="00B9630A">
        <w:rPr>
          <w:spacing w:val="-4"/>
          <w:lang w:val="fr-FR"/>
        </w:rPr>
        <w:t xml:space="preserve">Toutes </w:t>
      </w:r>
      <w:r w:rsidRPr="00B9630A">
        <w:rPr>
          <w:lang w:val="fr-FR"/>
        </w:rPr>
        <w:t>dimensions dans un rapport de surface de 5,40 m² avec</w:t>
      </w:r>
      <w:r w:rsidRPr="00B9630A">
        <w:rPr>
          <w:spacing w:val="29"/>
          <w:lang w:val="fr-FR"/>
        </w:rPr>
        <w:t xml:space="preserve"> </w:t>
      </w:r>
      <w:r w:rsidRPr="00B9630A">
        <w:rPr>
          <w:lang w:val="fr-FR"/>
        </w:rPr>
        <w:t>une</w:t>
      </w:r>
      <w:r w:rsidRPr="00B9630A">
        <w:rPr>
          <w:w w:val="99"/>
          <w:lang w:val="fr-FR"/>
        </w:rPr>
        <w:t xml:space="preserve"> </w:t>
      </w:r>
      <w:r w:rsidRPr="00B9630A">
        <w:rPr>
          <w:lang w:val="fr-FR"/>
        </w:rPr>
        <w:t>hauteur maximum de 3000</w:t>
      </w:r>
      <w:r w:rsidRPr="00B9630A">
        <w:rPr>
          <w:spacing w:val="-1"/>
          <w:lang w:val="fr-FR"/>
        </w:rPr>
        <w:t xml:space="preserve"> </w:t>
      </w:r>
      <w:proofErr w:type="spellStart"/>
      <w:r w:rsidRPr="00B9630A">
        <w:rPr>
          <w:lang w:val="fr-FR"/>
        </w:rPr>
        <w:t>mm.</w:t>
      </w:r>
      <w:proofErr w:type="spellEnd"/>
    </w:p>
    <w:p w14:paraId="094321F4" w14:textId="77777777" w:rsidR="00995265" w:rsidRPr="00B9630A" w:rsidRDefault="00995265">
      <w:pPr>
        <w:spacing w:line="249" w:lineRule="auto"/>
        <w:jc w:val="both"/>
        <w:rPr>
          <w:lang w:val="fr-FR"/>
        </w:rPr>
        <w:sectPr w:rsidR="00995265" w:rsidRPr="00B9630A">
          <w:type w:val="continuous"/>
          <w:pgSz w:w="11910" w:h="16840"/>
          <w:pgMar w:top="600" w:right="120" w:bottom="0" w:left="360" w:header="720" w:footer="720" w:gutter="0"/>
          <w:cols w:num="2" w:space="720" w:equalWidth="0">
            <w:col w:w="5520" w:space="65"/>
            <w:col w:w="5845"/>
          </w:cols>
        </w:sectPr>
      </w:pPr>
    </w:p>
    <w:p w14:paraId="094321F5" w14:textId="77777777" w:rsidR="00995265" w:rsidRPr="00B9630A" w:rsidRDefault="00995265">
      <w:pPr>
        <w:spacing w:before="9"/>
        <w:rPr>
          <w:rFonts w:ascii="Arial" w:eastAsia="Arial" w:hAnsi="Arial" w:cs="Arial"/>
          <w:sz w:val="8"/>
          <w:szCs w:val="8"/>
          <w:lang w:val="fr-FR"/>
        </w:rPr>
      </w:pPr>
    </w:p>
    <w:p w14:paraId="094321F6" w14:textId="77777777" w:rsidR="00995265" w:rsidRPr="00B9630A" w:rsidRDefault="00995265">
      <w:pPr>
        <w:rPr>
          <w:rFonts w:ascii="Arial" w:eastAsia="Arial" w:hAnsi="Arial" w:cs="Arial"/>
          <w:sz w:val="8"/>
          <w:szCs w:val="8"/>
          <w:lang w:val="fr-FR"/>
        </w:rPr>
        <w:sectPr w:rsidR="00995265" w:rsidRPr="00B9630A">
          <w:type w:val="continuous"/>
          <w:pgSz w:w="11910" w:h="16840"/>
          <w:pgMar w:top="600" w:right="120" w:bottom="0" w:left="360" w:header="720" w:footer="720" w:gutter="0"/>
          <w:cols w:space="720"/>
        </w:sectPr>
      </w:pPr>
    </w:p>
    <w:p w14:paraId="094321FA" w14:textId="2CC641F1" w:rsidR="00995265" w:rsidRDefault="00995265">
      <w:pPr>
        <w:rPr>
          <w:rFonts w:ascii="Arial" w:eastAsia="Arial" w:hAnsi="Arial" w:cs="Arial"/>
        </w:rPr>
        <w:sectPr w:rsidR="00995265">
          <w:type w:val="continuous"/>
          <w:pgSz w:w="11910" w:h="16840"/>
          <w:pgMar w:top="600" w:right="120" w:bottom="0" w:left="360" w:header="720" w:footer="720" w:gutter="0"/>
          <w:cols w:num="2" w:space="720" w:equalWidth="0">
            <w:col w:w="2515" w:space="561"/>
            <w:col w:w="8354"/>
          </w:cols>
        </w:sectPr>
      </w:pPr>
    </w:p>
    <w:p w14:paraId="094321FB" w14:textId="5E069203" w:rsidR="00995265" w:rsidRDefault="0099526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4321FC" w14:textId="77777777" w:rsidR="00995265" w:rsidRDefault="0099526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094321FD" w14:textId="77777777" w:rsidR="00995265" w:rsidRDefault="00314F16">
      <w:pPr>
        <w:tabs>
          <w:tab w:val="left" w:pos="3735"/>
        </w:tabs>
        <w:spacing w:line="20" w:lineRule="exac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9432204">
          <v:group id="_x0000_s1028" style="width:72.6pt;height:.6pt;mso-position-horizontal-relative:char;mso-position-vertical-relative:line" coordsize="1452,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451;height:11">
              <v:imagedata r:id="rId10" o:title=""/>
            </v:shape>
            <w10:anchorlock/>
          </v:group>
        </w:pict>
      </w:r>
      <w:r w:rsidR="001B440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09432206">
          <v:group id="_x0000_s1026" style="width:72.6pt;height:.6pt;mso-position-horizontal-relative:char;mso-position-vertical-relative:line" coordsize="1452,12">
            <v:shape id="_x0000_s1027" type="#_x0000_t75" style="position:absolute;width:1451;height:11">
              <v:imagedata r:id="rId11" o:title=""/>
            </v:shape>
            <w10:anchorlock/>
          </v:group>
        </w:pict>
      </w:r>
    </w:p>
    <w:sectPr w:rsidR="00995265">
      <w:type w:val="continuous"/>
      <w:pgSz w:w="11910" w:h="16840"/>
      <w:pgMar w:top="600" w:right="12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355"/>
    <w:multiLevelType w:val="hybridMultilevel"/>
    <w:tmpl w:val="03E4B152"/>
    <w:lvl w:ilvl="0" w:tplc="4988615A">
      <w:start w:val="1"/>
      <w:numFmt w:val="decimal"/>
      <w:lvlText w:val="%1"/>
      <w:lvlJc w:val="left"/>
      <w:pPr>
        <w:ind w:left="252" w:hanging="151"/>
        <w:jc w:val="left"/>
      </w:pPr>
      <w:rPr>
        <w:rFonts w:ascii="Arial" w:eastAsia="Arial" w:hAnsi="Arial" w:hint="default"/>
        <w:b/>
        <w:bCs/>
        <w:spacing w:val="-1"/>
        <w:w w:val="100"/>
        <w:sz w:val="18"/>
        <w:szCs w:val="18"/>
      </w:rPr>
    </w:lvl>
    <w:lvl w:ilvl="1" w:tplc="162291DA">
      <w:start w:val="1"/>
      <w:numFmt w:val="bullet"/>
      <w:lvlText w:val="•"/>
      <w:lvlJc w:val="left"/>
      <w:pPr>
        <w:ind w:left="785" w:hanging="151"/>
      </w:pPr>
      <w:rPr>
        <w:rFonts w:hint="default"/>
      </w:rPr>
    </w:lvl>
    <w:lvl w:ilvl="2" w:tplc="F54ACCE8">
      <w:start w:val="1"/>
      <w:numFmt w:val="bullet"/>
      <w:lvlText w:val="•"/>
      <w:lvlJc w:val="left"/>
      <w:pPr>
        <w:ind w:left="1311" w:hanging="151"/>
      </w:pPr>
      <w:rPr>
        <w:rFonts w:hint="default"/>
      </w:rPr>
    </w:lvl>
    <w:lvl w:ilvl="3" w:tplc="867EFB4E">
      <w:start w:val="1"/>
      <w:numFmt w:val="bullet"/>
      <w:lvlText w:val="•"/>
      <w:lvlJc w:val="left"/>
      <w:pPr>
        <w:ind w:left="1837" w:hanging="151"/>
      </w:pPr>
      <w:rPr>
        <w:rFonts w:hint="default"/>
      </w:rPr>
    </w:lvl>
    <w:lvl w:ilvl="4" w:tplc="7F28934A">
      <w:start w:val="1"/>
      <w:numFmt w:val="bullet"/>
      <w:lvlText w:val="•"/>
      <w:lvlJc w:val="left"/>
      <w:pPr>
        <w:ind w:left="2363" w:hanging="151"/>
      </w:pPr>
      <w:rPr>
        <w:rFonts w:hint="default"/>
      </w:rPr>
    </w:lvl>
    <w:lvl w:ilvl="5" w:tplc="F5601BBE">
      <w:start w:val="1"/>
      <w:numFmt w:val="bullet"/>
      <w:lvlText w:val="•"/>
      <w:lvlJc w:val="left"/>
      <w:pPr>
        <w:ind w:left="2889" w:hanging="151"/>
      </w:pPr>
      <w:rPr>
        <w:rFonts w:hint="default"/>
      </w:rPr>
    </w:lvl>
    <w:lvl w:ilvl="6" w:tplc="C9E855C6">
      <w:start w:val="1"/>
      <w:numFmt w:val="bullet"/>
      <w:lvlText w:val="•"/>
      <w:lvlJc w:val="left"/>
      <w:pPr>
        <w:ind w:left="3415" w:hanging="151"/>
      </w:pPr>
      <w:rPr>
        <w:rFonts w:hint="default"/>
      </w:rPr>
    </w:lvl>
    <w:lvl w:ilvl="7" w:tplc="10E22B92">
      <w:start w:val="1"/>
      <w:numFmt w:val="bullet"/>
      <w:lvlText w:val="•"/>
      <w:lvlJc w:val="left"/>
      <w:pPr>
        <w:ind w:left="3941" w:hanging="151"/>
      </w:pPr>
      <w:rPr>
        <w:rFonts w:hint="default"/>
      </w:rPr>
    </w:lvl>
    <w:lvl w:ilvl="8" w:tplc="ECEA65F4">
      <w:start w:val="1"/>
      <w:numFmt w:val="bullet"/>
      <w:lvlText w:val="•"/>
      <w:lvlJc w:val="left"/>
      <w:pPr>
        <w:ind w:left="4467" w:hanging="151"/>
      </w:pPr>
      <w:rPr>
        <w:rFonts w:hint="default"/>
      </w:rPr>
    </w:lvl>
  </w:abstractNum>
  <w:abstractNum w:abstractNumId="1" w15:restartNumberingAfterBreak="0">
    <w:nsid w:val="6F710A6C"/>
    <w:multiLevelType w:val="hybridMultilevel"/>
    <w:tmpl w:val="07828400"/>
    <w:lvl w:ilvl="0" w:tplc="61627FC6">
      <w:start w:val="1"/>
      <w:numFmt w:val="bullet"/>
      <w:lvlText w:val="-"/>
      <w:lvlJc w:val="left"/>
      <w:pPr>
        <w:ind w:left="101" w:hanging="122"/>
      </w:pPr>
      <w:rPr>
        <w:rFonts w:ascii="Arial" w:eastAsia="Arial" w:hAnsi="Arial" w:hint="default"/>
        <w:w w:val="99"/>
        <w:sz w:val="18"/>
        <w:szCs w:val="18"/>
      </w:rPr>
    </w:lvl>
    <w:lvl w:ilvl="1" w:tplc="3514A64C">
      <w:start w:val="1"/>
      <w:numFmt w:val="bullet"/>
      <w:lvlText w:val="•"/>
      <w:lvlJc w:val="left"/>
      <w:pPr>
        <w:ind w:left="641" w:hanging="122"/>
      </w:pPr>
      <w:rPr>
        <w:rFonts w:hint="default"/>
      </w:rPr>
    </w:lvl>
    <w:lvl w:ilvl="2" w:tplc="1A9C1156">
      <w:start w:val="1"/>
      <w:numFmt w:val="bullet"/>
      <w:lvlText w:val="•"/>
      <w:lvlJc w:val="left"/>
      <w:pPr>
        <w:ind w:left="1183" w:hanging="122"/>
      </w:pPr>
      <w:rPr>
        <w:rFonts w:hint="default"/>
      </w:rPr>
    </w:lvl>
    <w:lvl w:ilvl="3" w:tplc="5E2E7B2C">
      <w:start w:val="1"/>
      <w:numFmt w:val="bullet"/>
      <w:lvlText w:val="•"/>
      <w:lvlJc w:val="left"/>
      <w:pPr>
        <w:ind w:left="1725" w:hanging="122"/>
      </w:pPr>
      <w:rPr>
        <w:rFonts w:hint="default"/>
      </w:rPr>
    </w:lvl>
    <w:lvl w:ilvl="4" w:tplc="B98E0E2C">
      <w:start w:val="1"/>
      <w:numFmt w:val="bullet"/>
      <w:lvlText w:val="•"/>
      <w:lvlJc w:val="left"/>
      <w:pPr>
        <w:ind w:left="2267" w:hanging="122"/>
      </w:pPr>
      <w:rPr>
        <w:rFonts w:hint="default"/>
      </w:rPr>
    </w:lvl>
    <w:lvl w:ilvl="5" w:tplc="12328E76">
      <w:start w:val="1"/>
      <w:numFmt w:val="bullet"/>
      <w:lvlText w:val="•"/>
      <w:lvlJc w:val="left"/>
      <w:pPr>
        <w:ind w:left="2809" w:hanging="122"/>
      </w:pPr>
      <w:rPr>
        <w:rFonts w:hint="default"/>
      </w:rPr>
    </w:lvl>
    <w:lvl w:ilvl="6" w:tplc="C67C14FC">
      <w:start w:val="1"/>
      <w:numFmt w:val="bullet"/>
      <w:lvlText w:val="•"/>
      <w:lvlJc w:val="left"/>
      <w:pPr>
        <w:ind w:left="3351" w:hanging="122"/>
      </w:pPr>
      <w:rPr>
        <w:rFonts w:hint="default"/>
      </w:rPr>
    </w:lvl>
    <w:lvl w:ilvl="7" w:tplc="7D06F75E">
      <w:start w:val="1"/>
      <w:numFmt w:val="bullet"/>
      <w:lvlText w:val="•"/>
      <w:lvlJc w:val="left"/>
      <w:pPr>
        <w:ind w:left="3893" w:hanging="122"/>
      </w:pPr>
      <w:rPr>
        <w:rFonts w:hint="default"/>
      </w:rPr>
    </w:lvl>
    <w:lvl w:ilvl="8" w:tplc="68DC35E2">
      <w:start w:val="1"/>
      <w:numFmt w:val="bullet"/>
      <w:lvlText w:val="•"/>
      <w:lvlJc w:val="left"/>
      <w:pPr>
        <w:ind w:left="4435" w:hanging="1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65"/>
    <w:rsid w:val="001B440A"/>
    <w:rsid w:val="00314F16"/>
    <w:rsid w:val="004C2492"/>
    <w:rsid w:val="005C2B5E"/>
    <w:rsid w:val="00995265"/>
    <w:rsid w:val="00B96080"/>
    <w:rsid w:val="00B9630A"/>
    <w:rsid w:val="00F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94321BE"/>
  <w15:docId w15:val="{D61046D6-A2FF-4773-AF83-5110157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108"/>
      <w:ind w:left="101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72"/>
      <w:ind w:left="101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9"/>
    <w:unhideWhenUsed/>
    <w:qFormat/>
    <w:pPr>
      <w:ind w:left="252" w:hanging="151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01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17DA-E426-4104-BAFC-040D494E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4262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Quentin Joncquez</cp:lastModifiedBy>
  <cp:revision>8</cp:revision>
  <dcterms:created xsi:type="dcterms:W3CDTF">2021-10-26T21:35:00Z</dcterms:created>
  <dcterms:modified xsi:type="dcterms:W3CDTF">2021-11-05T17:48:00Z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2021-10-26T00:00:00Z</vt:filetime>
  </property>
</Properties>
</file>