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AA4C" w14:textId="30A161A5" w:rsidR="006A6E48" w:rsidRPr="006A6E48" w:rsidRDefault="00B05EB7">
      <w:pPr>
        <w:tabs>
          <w:tab w:val="left" w:pos="8133"/>
        </w:tabs>
        <w:spacing w:before="95" w:line="192" w:lineRule="auto"/>
        <w:ind w:left="119" w:right="592"/>
        <w:rPr>
          <w:rFonts w:ascii="Arial" w:hAnsi="Arial"/>
          <w:b/>
          <w:noProof/>
          <w:color w:val="616264"/>
          <w:position w:val="-29"/>
          <w:sz w:val="32"/>
          <w:lang w:val="fr-FR"/>
        </w:rPr>
      </w:pPr>
      <w:r w:rsidRPr="00C93A00">
        <w:rPr>
          <w:noProof/>
        </w:rPr>
        <w:drawing>
          <wp:anchor distT="0" distB="0" distL="114300" distR="114300" simplePos="0" relativeHeight="251661312" behindDoc="1" locked="0" layoutInCell="1" allowOverlap="1" wp14:anchorId="57692E2E" wp14:editId="395ACF5A">
            <wp:simplePos x="0" y="0"/>
            <wp:positionH relativeFrom="column">
              <wp:posOffset>5186680</wp:posOffset>
            </wp:positionH>
            <wp:positionV relativeFrom="paragraph">
              <wp:posOffset>120650</wp:posOffset>
            </wp:positionV>
            <wp:extent cx="1569720" cy="505943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0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E48">
        <w:rPr>
          <w:rFonts w:ascii="Arial" w:hAnsi="Arial"/>
          <w:b/>
          <w:noProof/>
          <w:color w:val="616264"/>
          <w:sz w:val="32"/>
          <w:lang w:val="fr-FR"/>
        </w:rPr>
        <w:drawing>
          <wp:anchor distT="0" distB="0" distL="114300" distR="114300" simplePos="0" relativeHeight="251658240" behindDoc="1" locked="0" layoutInCell="1" allowOverlap="1" wp14:anchorId="37189939" wp14:editId="2AA28AA3">
            <wp:simplePos x="0" y="0"/>
            <wp:positionH relativeFrom="page">
              <wp:posOffset>5388610</wp:posOffset>
            </wp:positionH>
            <wp:positionV relativeFrom="page">
              <wp:posOffset>68580</wp:posOffset>
            </wp:positionV>
            <wp:extent cx="2024380" cy="4330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B0" w:rsidRPr="004F2BD1">
        <w:rPr>
          <w:rFonts w:ascii="Arial" w:hAnsi="Arial"/>
          <w:b/>
          <w:color w:val="616264"/>
          <w:sz w:val="32"/>
          <w:lang w:val="fr-FR"/>
        </w:rPr>
        <w:t>Descriptif type du bardage rapporté</w:t>
      </w:r>
      <w:r w:rsidR="005A60B0" w:rsidRPr="004F2BD1">
        <w:rPr>
          <w:rFonts w:ascii="Arial" w:hAnsi="Arial"/>
          <w:b/>
          <w:color w:val="616264"/>
          <w:spacing w:val="-23"/>
          <w:sz w:val="32"/>
          <w:lang w:val="fr-FR"/>
        </w:rPr>
        <w:t xml:space="preserve"> </w:t>
      </w:r>
      <w:r w:rsidR="005A60B0" w:rsidRPr="004F2BD1">
        <w:rPr>
          <w:rFonts w:ascii="Arial" w:hAnsi="Arial"/>
          <w:b/>
          <w:color w:val="616264"/>
          <w:sz w:val="32"/>
          <w:lang w:val="fr-FR"/>
        </w:rPr>
        <w:t>ventilé</w:t>
      </w:r>
      <w:r w:rsidR="005A60B0" w:rsidRPr="004F2BD1">
        <w:rPr>
          <w:rFonts w:ascii="Arial" w:hAnsi="Arial"/>
          <w:b/>
          <w:color w:val="616264"/>
          <w:sz w:val="32"/>
          <w:lang w:val="fr-FR"/>
        </w:rPr>
        <w:tab/>
      </w:r>
    </w:p>
    <w:p w14:paraId="020C81E2" w14:textId="1554A87B" w:rsidR="00FC793F" w:rsidRPr="004F2BD1" w:rsidRDefault="005A60B0">
      <w:pPr>
        <w:tabs>
          <w:tab w:val="left" w:pos="8133"/>
        </w:tabs>
        <w:spacing w:before="95" w:line="192" w:lineRule="auto"/>
        <w:ind w:left="119" w:right="592"/>
        <w:rPr>
          <w:rFonts w:ascii="Arial" w:eastAsia="Arial" w:hAnsi="Arial" w:cs="Arial"/>
          <w:sz w:val="32"/>
          <w:szCs w:val="32"/>
          <w:lang w:val="fr-FR"/>
        </w:rPr>
      </w:pPr>
      <w:r w:rsidRPr="004F2BD1">
        <w:rPr>
          <w:rFonts w:ascii="Arial" w:hAnsi="Arial"/>
          <w:b/>
          <w:color w:val="616264"/>
          <w:sz w:val="32"/>
          <w:lang w:val="fr-FR"/>
        </w:rPr>
        <w:t>Système ME08 FR Max</w:t>
      </w:r>
      <w:r w:rsidRPr="004F2BD1">
        <w:rPr>
          <w:rFonts w:ascii="Arial" w:hAnsi="Arial"/>
          <w:b/>
          <w:color w:val="616264"/>
          <w:spacing w:val="-4"/>
          <w:sz w:val="32"/>
          <w:lang w:val="fr-FR"/>
        </w:rPr>
        <w:t xml:space="preserve"> </w:t>
      </w:r>
      <w:proofErr w:type="spellStart"/>
      <w:r w:rsidRPr="004F2BD1">
        <w:rPr>
          <w:rFonts w:ascii="Arial" w:hAnsi="Arial"/>
          <w:b/>
          <w:color w:val="616264"/>
          <w:sz w:val="32"/>
          <w:lang w:val="fr-FR"/>
        </w:rPr>
        <w:t>Exterior</w:t>
      </w:r>
      <w:proofErr w:type="spellEnd"/>
    </w:p>
    <w:p w14:paraId="020C81E3" w14:textId="541FE653" w:rsidR="00FC793F" w:rsidRPr="004F2BD1" w:rsidRDefault="005A60B0">
      <w:pPr>
        <w:pStyle w:val="Titre1"/>
        <w:spacing w:before="136"/>
        <w:rPr>
          <w:b w:val="0"/>
          <w:bCs w:val="0"/>
          <w:lang w:val="fr-FR"/>
        </w:rPr>
      </w:pPr>
      <w:r w:rsidRPr="004F2BD1">
        <w:rPr>
          <w:color w:val="616264"/>
          <w:lang w:val="fr-FR"/>
        </w:rPr>
        <w:t>Fixation apparente par vis inox ou rivets sur ossature primaire</w:t>
      </w:r>
      <w:r w:rsidRPr="004F2BD1">
        <w:rPr>
          <w:color w:val="616264"/>
          <w:spacing w:val="-32"/>
          <w:lang w:val="fr-FR"/>
        </w:rPr>
        <w:t xml:space="preserve"> </w:t>
      </w:r>
      <w:r w:rsidRPr="004F2BD1">
        <w:rPr>
          <w:color w:val="616264"/>
          <w:lang w:val="fr-FR"/>
        </w:rPr>
        <w:t>métallique</w:t>
      </w:r>
    </w:p>
    <w:p w14:paraId="020C81E4" w14:textId="77777777" w:rsidR="00FC793F" w:rsidRPr="004F2BD1" w:rsidRDefault="00FC793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20C81E5" w14:textId="77777777" w:rsidR="00FC793F" w:rsidRPr="004F2BD1" w:rsidRDefault="00FC793F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20C81E6" w14:textId="77777777" w:rsidR="00FC793F" w:rsidRPr="004F2BD1" w:rsidRDefault="00FC793F">
      <w:pPr>
        <w:rPr>
          <w:rFonts w:ascii="Arial" w:eastAsia="Arial" w:hAnsi="Arial" w:cs="Arial"/>
          <w:sz w:val="20"/>
          <w:szCs w:val="20"/>
          <w:lang w:val="fr-FR"/>
        </w:rPr>
        <w:sectPr w:rsidR="00FC793F" w:rsidRPr="004F2BD1">
          <w:type w:val="continuous"/>
          <w:pgSz w:w="11910" w:h="16840"/>
          <w:pgMar w:top="600" w:right="120" w:bottom="0" w:left="340" w:header="720" w:footer="720" w:gutter="0"/>
          <w:cols w:space="720"/>
        </w:sectPr>
      </w:pPr>
    </w:p>
    <w:p w14:paraId="020C81E7" w14:textId="08F6003C" w:rsidR="00FC793F" w:rsidRPr="004F2BD1" w:rsidRDefault="005A60B0">
      <w:pPr>
        <w:pStyle w:val="Titre3"/>
        <w:spacing w:before="77"/>
        <w:ind w:left="119" w:firstLine="0"/>
        <w:jc w:val="both"/>
        <w:rPr>
          <w:b w:val="0"/>
          <w:bCs w:val="0"/>
          <w:lang w:val="fr-FR"/>
        </w:rPr>
      </w:pPr>
      <w:r w:rsidRPr="004F2BD1">
        <w:rPr>
          <w:color w:val="E61E26"/>
          <w:lang w:val="fr-FR"/>
        </w:rPr>
        <w:t>Descriptif</w:t>
      </w:r>
      <w:r w:rsidRPr="004F2BD1">
        <w:rPr>
          <w:color w:val="E61E26"/>
          <w:spacing w:val="-18"/>
          <w:lang w:val="fr-FR"/>
        </w:rPr>
        <w:t xml:space="preserve"> </w:t>
      </w:r>
      <w:r w:rsidRPr="004F2BD1">
        <w:rPr>
          <w:color w:val="E61E26"/>
          <w:lang w:val="fr-FR"/>
        </w:rPr>
        <w:t>succinct:</w:t>
      </w:r>
    </w:p>
    <w:p w14:paraId="020C81E8" w14:textId="77777777" w:rsidR="00FC793F" w:rsidRPr="004F2BD1" w:rsidRDefault="00FC793F">
      <w:pPr>
        <w:spacing w:before="7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020C81E9" w14:textId="77777777" w:rsidR="00FC793F" w:rsidRPr="004F2BD1" w:rsidRDefault="005A60B0">
      <w:pPr>
        <w:pStyle w:val="Corpsdetexte"/>
        <w:spacing w:before="0" w:line="249" w:lineRule="auto"/>
        <w:ind w:right="7"/>
        <w:jc w:val="both"/>
        <w:rPr>
          <w:lang w:val="fr-FR"/>
        </w:rPr>
      </w:pPr>
      <w:r w:rsidRPr="004F2BD1">
        <w:rPr>
          <w:lang w:val="fr-FR"/>
        </w:rPr>
        <w:t xml:space="preserve">Max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lang w:val="fr-FR"/>
        </w:rPr>
        <w:t xml:space="preserve"> Compact Stratifié HPL composé de fibres</w:t>
      </w:r>
      <w:r w:rsidRPr="004F2BD1">
        <w:rPr>
          <w:spacing w:val="-32"/>
          <w:lang w:val="fr-FR"/>
        </w:rPr>
        <w:t xml:space="preserve"> </w:t>
      </w:r>
      <w:r w:rsidRPr="004F2BD1">
        <w:rPr>
          <w:lang w:val="fr-FR"/>
        </w:rPr>
        <w:t>cellulosiques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imprégnées de résines thermodurcissables, développés et</w:t>
      </w:r>
      <w:r w:rsidRPr="004F2BD1">
        <w:rPr>
          <w:spacing w:val="19"/>
          <w:lang w:val="fr-FR"/>
        </w:rPr>
        <w:t xml:space="preserve"> </w:t>
      </w:r>
      <w:r w:rsidRPr="004F2BD1">
        <w:rPr>
          <w:lang w:val="fr-FR"/>
        </w:rPr>
        <w:t>produits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 xml:space="preserve">par la société </w:t>
      </w:r>
      <w:proofErr w:type="spellStart"/>
      <w:r w:rsidRPr="004F2BD1">
        <w:rPr>
          <w:lang w:val="fr-FR"/>
        </w:rPr>
        <w:t>FunderMax</w:t>
      </w:r>
      <w:proofErr w:type="spellEnd"/>
      <w:r w:rsidRPr="004F2BD1">
        <w:rPr>
          <w:spacing w:val="-1"/>
          <w:lang w:val="fr-FR"/>
        </w:rPr>
        <w:t xml:space="preserve"> </w:t>
      </w:r>
      <w:proofErr w:type="spellStart"/>
      <w:r w:rsidRPr="004F2BD1">
        <w:rPr>
          <w:lang w:val="fr-FR"/>
        </w:rPr>
        <w:t>GmBH</w:t>
      </w:r>
      <w:proofErr w:type="spellEnd"/>
      <w:r w:rsidRPr="004F2BD1">
        <w:rPr>
          <w:lang w:val="fr-FR"/>
        </w:rPr>
        <w:t>.</w:t>
      </w:r>
    </w:p>
    <w:p w14:paraId="020C81EA" w14:textId="77777777" w:rsidR="00FC793F" w:rsidRPr="004F2BD1" w:rsidRDefault="005A60B0">
      <w:pPr>
        <w:pStyle w:val="Corpsdetexte"/>
        <w:spacing w:line="249" w:lineRule="auto"/>
        <w:ind w:right="-8"/>
        <w:rPr>
          <w:lang w:val="fr-FR"/>
        </w:rPr>
      </w:pPr>
      <w:r w:rsidRPr="004F2BD1">
        <w:rPr>
          <w:lang w:val="fr-FR"/>
        </w:rPr>
        <w:t xml:space="preserve">FDES vérifiée </w:t>
      </w:r>
      <w:proofErr w:type="spellStart"/>
      <w:r w:rsidRPr="004F2BD1">
        <w:rPr>
          <w:lang w:val="fr-FR"/>
        </w:rPr>
        <w:t>Inies</w:t>
      </w:r>
      <w:proofErr w:type="spellEnd"/>
      <w:r w:rsidRPr="004F2BD1">
        <w:rPr>
          <w:lang w:val="fr-FR"/>
        </w:rPr>
        <w:t>. Labels PEFC et FSC – Label produit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biosourcé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à 60% - Certifications EPD - EN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438</w:t>
      </w:r>
    </w:p>
    <w:p w14:paraId="020C81EB" w14:textId="77777777" w:rsidR="00FC793F" w:rsidRPr="004F2BD1" w:rsidRDefault="005A60B0">
      <w:pPr>
        <w:pStyle w:val="Corpsdetexte"/>
        <w:jc w:val="both"/>
        <w:rPr>
          <w:lang w:val="fr-FR"/>
        </w:rPr>
      </w:pPr>
      <w:r w:rsidRPr="004F2BD1">
        <w:rPr>
          <w:lang w:val="fr-FR"/>
        </w:rPr>
        <w:t>Classement au choc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Q4</w:t>
      </w:r>
    </w:p>
    <w:p w14:paraId="020C81EC" w14:textId="37691AB9" w:rsidR="00FC793F" w:rsidRPr="004F2BD1" w:rsidRDefault="005A60B0">
      <w:pPr>
        <w:pStyle w:val="Corpsdetexte"/>
        <w:spacing w:before="9" w:line="249" w:lineRule="auto"/>
        <w:ind w:right="456"/>
        <w:rPr>
          <w:lang w:val="fr-FR"/>
        </w:rPr>
      </w:pPr>
      <w:r w:rsidRPr="004F2BD1">
        <w:rPr>
          <w:lang w:val="fr-FR"/>
        </w:rPr>
        <w:t>Revêtement permettant le nettoyage des graffitis sans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spectre apparent.</w:t>
      </w:r>
    </w:p>
    <w:p w14:paraId="020C81ED" w14:textId="77777777" w:rsidR="00FC793F" w:rsidRPr="004F2BD1" w:rsidRDefault="005A60B0">
      <w:pPr>
        <w:pStyle w:val="Corpsdetexte"/>
        <w:jc w:val="both"/>
        <w:rPr>
          <w:lang w:val="fr-FR"/>
        </w:rPr>
      </w:pPr>
      <w:r w:rsidRPr="004F2BD1">
        <w:rPr>
          <w:lang w:val="fr-FR"/>
        </w:rPr>
        <w:t>Classement Feu M1 – B-S2,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d0</w:t>
      </w:r>
    </w:p>
    <w:p w14:paraId="020C81EE" w14:textId="77777777" w:rsidR="00FC793F" w:rsidRPr="004F2BD1" w:rsidRDefault="005A60B0">
      <w:pPr>
        <w:pStyle w:val="Corpsdetexte"/>
        <w:spacing w:before="9"/>
        <w:jc w:val="both"/>
        <w:rPr>
          <w:lang w:val="fr-FR"/>
        </w:rPr>
      </w:pPr>
      <w:r w:rsidRPr="004F2BD1">
        <w:rPr>
          <w:lang w:val="fr-FR"/>
        </w:rPr>
        <w:t>Formats : 2800 x 1300 - 4100 x 1300 mm - 2800 x 1854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-</w:t>
      </w:r>
    </w:p>
    <w:p w14:paraId="020C81EF" w14:textId="77777777" w:rsidR="00FC793F" w:rsidRPr="004F2BD1" w:rsidRDefault="005A60B0">
      <w:pPr>
        <w:pStyle w:val="Corpsdetexte"/>
        <w:spacing w:before="9"/>
        <w:jc w:val="both"/>
        <w:rPr>
          <w:lang w:val="fr-FR"/>
        </w:rPr>
      </w:pPr>
      <w:r w:rsidRPr="004F2BD1">
        <w:rPr>
          <w:lang w:val="fr-FR"/>
        </w:rPr>
        <w:t>4100 x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1854</w:t>
      </w:r>
    </w:p>
    <w:p w14:paraId="020C81F0" w14:textId="77777777" w:rsidR="00FC793F" w:rsidRPr="004F2BD1" w:rsidRDefault="005A60B0">
      <w:pPr>
        <w:pStyle w:val="Corpsdetexte"/>
        <w:spacing w:before="9"/>
        <w:jc w:val="both"/>
        <w:rPr>
          <w:lang w:val="fr-FR"/>
        </w:rPr>
      </w:pPr>
      <w:r w:rsidRPr="004F2BD1">
        <w:rPr>
          <w:lang w:val="fr-FR"/>
        </w:rPr>
        <w:t>Epaisseurs 6, 8, 10, 12 mm selon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préconisation.</w:t>
      </w:r>
    </w:p>
    <w:p w14:paraId="020C81F1" w14:textId="77777777" w:rsidR="00FC793F" w:rsidRPr="004F2BD1" w:rsidRDefault="005A60B0">
      <w:pPr>
        <w:pStyle w:val="Corpsdetexte"/>
        <w:spacing w:before="9"/>
        <w:jc w:val="both"/>
        <w:rPr>
          <w:lang w:val="fr-FR"/>
        </w:rPr>
      </w:pPr>
      <w:r w:rsidRPr="004F2BD1">
        <w:rPr>
          <w:lang w:val="fr-FR"/>
        </w:rPr>
        <w:t>Résistance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aux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rayons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ultraviolets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: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indice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4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à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5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sur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l’échelle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des</w:t>
      </w:r>
      <w:r w:rsidRPr="004F2BD1">
        <w:rPr>
          <w:spacing w:val="-11"/>
          <w:lang w:val="fr-FR"/>
        </w:rPr>
        <w:t xml:space="preserve"> </w:t>
      </w:r>
      <w:r w:rsidRPr="004F2BD1">
        <w:rPr>
          <w:lang w:val="fr-FR"/>
        </w:rPr>
        <w:t>gris.</w:t>
      </w:r>
    </w:p>
    <w:p w14:paraId="020C81F2" w14:textId="77777777" w:rsidR="00FC793F" w:rsidRPr="004F2BD1" w:rsidRDefault="00FC793F">
      <w:pPr>
        <w:spacing w:before="7"/>
        <w:rPr>
          <w:rFonts w:ascii="Arial" w:eastAsia="Arial" w:hAnsi="Arial" w:cs="Arial"/>
          <w:sz w:val="19"/>
          <w:szCs w:val="19"/>
          <w:lang w:val="fr-FR"/>
        </w:rPr>
      </w:pPr>
    </w:p>
    <w:p w14:paraId="020C81F3" w14:textId="6A85DFCE" w:rsidR="00FC793F" w:rsidRDefault="005A60B0">
      <w:pPr>
        <w:pStyle w:val="Titre3"/>
        <w:ind w:left="119" w:firstLine="0"/>
        <w:jc w:val="both"/>
        <w:rPr>
          <w:b w:val="0"/>
          <w:bCs w:val="0"/>
        </w:rPr>
      </w:pPr>
      <w:proofErr w:type="spellStart"/>
      <w:r>
        <w:rPr>
          <w:color w:val="E61E26"/>
        </w:rPr>
        <w:t>Descriptif</w:t>
      </w:r>
      <w:proofErr w:type="spellEnd"/>
      <w:r>
        <w:rPr>
          <w:color w:val="E61E26"/>
          <w:spacing w:val="-9"/>
        </w:rPr>
        <w:t xml:space="preserve"> </w:t>
      </w:r>
      <w:proofErr w:type="spellStart"/>
      <w:r>
        <w:rPr>
          <w:color w:val="E61E26"/>
        </w:rPr>
        <w:t>détaillé</w:t>
      </w:r>
      <w:proofErr w:type="spellEnd"/>
    </w:p>
    <w:p w14:paraId="020C81F4" w14:textId="77777777" w:rsidR="00FC793F" w:rsidRDefault="00FC793F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020C81F5" w14:textId="77777777" w:rsidR="00FC793F" w:rsidRDefault="005A60B0">
      <w:pPr>
        <w:pStyle w:val="Paragraphedeliste"/>
        <w:numPr>
          <w:ilvl w:val="0"/>
          <w:numId w:val="2"/>
        </w:numPr>
        <w:tabs>
          <w:tab w:val="left" w:pos="270"/>
        </w:tabs>
        <w:ind w:hanging="1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- Nature des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travaux</w:t>
      </w:r>
    </w:p>
    <w:p w14:paraId="020C81F6" w14:textId="03373466" w:rsidR="00FC793F" w:rsidRPr="004F2BD1" w:rsidRDefault="005A60B0">
      <w:pPr>
        <w:pStyle w:val="Corpsdetexte"/>
        <w:spacing w:before="9" w:line="249" w:lineRule="auto"/>
        <w:ind w:right="-8"/>
        <w:rPr>
          <w:lang w:val="fr-FR"/>
        </w:rPr>
      </w:pPr>
      <w:r w:rsidRPr="004F2BD1">
        <w:rPr>
          <w:lang w:val="fr-FR"/>
        </w:rPr>
        <w:t>Fourniture et pose d’un bardage ventilé composé de panneaux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 xml:space="preserve">Max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lang w:val="fr-FR"/>
        </w:rPr>
        <w:t xml:space="preserve"> mis en œuvre conformément aux dispositions prévues</w:t>
      </w:r>
      <w:r w:rsidRPr="004F2BD1">
        <w:rPr>
          <w:spacing w:val="-25"/>
          <w:lang w:val="fr-FR"/>
        </w:rPr>
        <w:t xml:space="preserve"> </w:t>
      </w:r>
      <w:r w:rsidRPr="004F2BD1">
        <w:rPr>
          <w:lang w:val="fr-FR"/>
        </w:rPr>
        <w:t>dans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l’avis technique ME08fr certifié Label Produit Biosourcé à 60%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et titulaire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d’une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FDES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vérifiée</w:t>
      </w:r>
      <w:r w:rsidRPr="004F2BD1">
        <w:rPr>
          <w:spacing w:val="-15"/>
          <w:lang w:val="fr-FR"/>
        </w:rPr>
        <w:t xml:space="preserve"> </w:t>
      </w:r>
      <w:proofErr w:type="spellStart"/>
      <w:r w:rsidRPr="004F2BD1">
        <w:rPr>
          <w:lang w:val="fr-FR"/>
        </w:rPr>
        <w:t>Inies</w:t>
      </w:r>
      <w:proofErr w:type="spellEnd"/>
      <w:r w:rsidRPr="004F2BD1">
        <w:rPr>
          <w:lang w:val="fr-FR"/>
        </w:rPr>
        <w:t>.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Ce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panneau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est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composé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-15"/>
          <w:lang w:val="fr-FR"/>
        </w:rPr>
        <w:t xml:space="preserve"> </w:t>
      </w:r>
      <w:r w:rsidRPr="004F2BD1">
        <w:rPr>
          <w:lang w:val="fr-FR"/>
        </w:rPr>
        <w:t>fibres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cellulosiques imprégnées de résines thermodurcissables</w:t>
      </w:r>
      <w:r w:rsidRPr="004F2BD1">
        <w:rPr>
          <w:spacing w:val="38"/>
          <w:lang w:val="fr-FR"/>
        </w:rPr>
        <w:t xml:space="preserve"> </w:t>
      </w:r>
      <w:r w:rsidRPr="004F2BD1">
        <w:rPr>
          <w:lang w:val="fr-FR"/>
        </w:rPr>
        <w:t>procurant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une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haute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résistance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aux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intempéries,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aux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U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V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aux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rayures.</w:t>
      </w:r>
      <w:r w:rsidRPr="004F2BD1">
        <w:rPr>
          <w:spacing w:val="16"/>
          <w:lang w:val="fr-FR"/>
        </w:rPr>
        <w:t xml:space="preserve"> </w:t>
      </w:r>
      <w:r w:rsidRPr="004F2BD1">
        <w:rPr>
          <w:lang w:val="fr-FR"/>
        </w:rPr>
        <w:t>Le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 xml:space="preserve">Max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lang w:val="fr-FR"/>
        </w:rPr>
        <w:t xml:space="preserve"> sera fixé sur un réseau vertical de profilés</w:t>
      </w:r>
      <w:r w:rsidRPr="004F2BD1">
        <w:rPr>
          <w:spacing w:val="9"/>
          <w:lang w:val="fr-FR"/>
        </w:rPr>
        <w:t xml:space="preserve"> </w:t>
      </w:r>
      <w:r w:rsidRPr="004F2BD1">
        <w:rPr>
          <w:lang w:val="fr-FR"/>
        </w:rPr>
        <w:t>métalliques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solidarisés à la structure porteuse par pattes équerres réglables</w:t>
      </w:r>
      <w:r w:rsidRPr="004F2BD1">
        <w:rPr>
          <w:spacing w:val="30"/>
          <w:lang w:val="fr-FR"/>
        </w:rPr>
        <w:t xml:space="preserve"> </w:t>
      </w:r>
      <w:r w:rsidRPr="004F2BD1">
        <w:rPr>
          <w:lang w:val="fr-FR"/>
        </w:rPr>
        <w:t>en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acier galvanisé ou aluminium ou fixés directement sur le support</w:t>
      </w:r>
      <w:r w:rsidRPr="004F2BD1">
        <w:rPr>
          <w:spacing w:val="-21"/>
          <w:lang w:val="fr-FR"/>
        </w:rPr>
        <w:t xml:space="preserve"> </w:t>
      </w:r>
      <w:r w:rsidRPr="004F2BD1">
        <w:rPr>
          <w:lang w:val="fr-FR"/>
        </w:rPr>
        <w:t>par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des chevilles traversantes et cales de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réglage.</w:t>
      </w:r>
    </w:p>
    <w:p w14:paraId="020C81F7" w14:textId="77777777" w:rsidR="00FC793F" w:rsidRPr="004F2BD1" w:rsidRDefault="00FC793F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20C81F8" w14:textId="77777777" w:rsidR="00FC793F" w:rsidRDefault="005A60B0">
      <w:pPr>
        <w:pStyle w:val="Titre3"/>
        <w:numPr>
          <w:ilvl w:val="0"/>
          <w:numId w:val="2"/>
        </w:numPr>
        <w:tabs>
          <w:tab w:val="left" w:pos="270"/>
        </w:tabs>
        <w:ind w:hanging="150"/>
        <w:jc w:val="both"/>
        <w:rPr>
          <w:b w:val="0"/>
          <w:bCs w:val="0"/>
        </w:rPr>
      </w:pPr>
      <w:r>
        <w:t>-</w:t>
      </w:r>
      <w:r>
        <w:rPr>
          <w:spacing w:val="-11"/>
        </w:rPr>
        <w:t xml:space="preserve"> </w:t>
      </w:r>
      <w:r>
        <w:t>Description</w:t>
      </w:r>
    </w:p>
    <w:p w14:paraId="020C81F9" w14:textId="1A885E37" w:rsidR="00FC793F" w:rsidRPr="004F2BD1" w:rsidRDefault="005A60B0">
      <w:pPr>
        <w:pStyle w:val="Corpsdetexte"/>
        <w:spacing w:before="9" w:line="249" w:lineRule="auto"/>
        <w:ind w:right="-8"/>
        <w:rPr>
          <w:lang w:val="fr-FR"/>
        </w:rPr>
      </w:pPr>
      <w:r w:rsidRPr="004F2BD1">
        <w:rPr>
          <w:lang w:val="fr-FR"/>
        </w:rPr>
        <w:t>D’une épaisseur de 6, 8, 10 ou 12 mm, les panneaux Max</w:t>
      </w:r>
      <w:r w:rsidRPr="004F2BD1">
        <w:rPr>
          <w:spacing w:val="27"/>
          <w:lang w:val="fr-FR"/>
        </w:rPr>
        <w:t xml:space="preserve">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lang w:val="fr-FR"/>
        </w:rPr>
        <w:t xml:space="preserve"> seront fixés sur ossature métallique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conforme:</w:t>
      </w:r>
    </w:p>
    <w:p w14:paraId="020C81FA" w14:textId="69415D5A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41"/>
        </w:tabs>
        <w:spacing w:before="1" w:line="249" w:lineRule="auto"/>
        <w:ind w:right="7" w:firstLine="0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hAnsi="Arial"/>
          <w:sz w:val="18"/>
          <w:lang w:val="fr-FR"/>
        </w:rPr>
        <w:t>aux règles générales de conception et de mise en œuvre de</w:t>
      </w:r>
      <w:r w:rsidRPr="004F2BD1">
        <w:rPr>
          <w:rFonts w:ascii="Arial" w:hAnsi="Arial"/>
          <w:spacing w:val="20"/>
          <w:sz w:val="18"/>
          <w:lang w:val="fr-FR"/>
        </w:rPr>
        <w:t xml:space="preserve"> </w:t>
      </w:r>
      <w:r w:rsidRPr="004F2BD1">
        <w:rPr>
          <w:rFonts w:ascii="Arial" w:hAnsi="Arial"/>
          <w:sz w:val="18"/>
          <w:lang w:val="fr-FR"/>
        </w:rPr>
        <w:t xml:space="preserve">bar- </w:t>
      </w:r>
      <w:proofErr w:type="spellStart"/>
      <w:r w:rsidRPr="004F2BD1">
        <w:rPr>
          <w:rFonts w:ascii="Arial" w:hAnsi="Arial"/>
          <w:sz w:val="18"/>
          <w:lang w:val="fr-FR"/>
        </w:rPr>
        <w:t>dages</w:t>
      </w:r>
      <w:proofErr w:type="spellEnd"/>
      <w:r w:rsidRPr="004F2BD1">
        <w:rPr>
          <w:rFonts w:ascii="Arial" w:hAnsi="Arial"/>
          <w:sz w:val="18"/>
          <w:lang w:val="fr-FR"/>
        </w:rPr>
        <w:t xml:space="preserve"> sur ossature</w:t>
      </w:r>
      <w:r w:rsidRPr="004F2BD1">
        <w:rPr>
          <w:rFonts w:ascii="Arial" w:hAnsi="Arial"/>
          <w:spacing w:val="-1"/>
          <w:sz w:val="18"/>
          <w:lang w:val="fr-FR"/>
        </w:rPr>
        <w:t xml:space="preserve"> </w:t>
      </w:r>
      <w:r w:rsidRPr="004F2BD1">
        <w:rPr>
          <w:rFonts w:ascii="Arial" w:hAnsi="Arial"/>
          <w:sz w:val="18"/>
          <w:lang w:val="fr-FR"/>
        </w:rPr>
        <w:t>bois.</w:t>
      </w:r>
    </w:p>
    <w:p w14:paraId="020C81FB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30"/>
        </w:tabs>
        <w:spacing w:before="1"/>
        <w:ind w:left="229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eastAsia="Arial" w:hAnsi="Arial" w:cs="Arial"/>
          <w:sz w:val="18"/>
          <w:szCs w:val="18"/>
          <w:lang w:val="fr-FR"/>
        </w:rPr>
        <w:t>au cahier du CSTB n° 3194</w:t>
      </w:r>
      <w:r w:rsidRPr="004F2BD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V2.</w:t>
      </w:r>
    </w:p>
    <w:p w14:paraId="020C81FC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30"/>
        </w:tabs>
        <w:spacing w:before="9"/>
        <w:ind w:left="229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eastAsia="Arial" w:hAnsi="Arial" w:cs="Arial"/>
          <w:sz w:val="18"/>
          <w:szCs w:val="18"/>
          <w:lang w:val="fr-FR"/>
        </w:rPr>
        <w:t xml:space="preserve">à l’Avis </w:t>
      </w:r>
      <w:r w:rsidRPr="004F2BD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Technique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CSTB ME08</w:t>
      </w:r>
      <w:r w:rsidRPr="004F2BD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FR.</w:t>
      </w:r>
    </w:p>
    <w:p w14:paraId="020C81FD" w14:textId="77777777" w:rsidR="00FC793F" w:rsidRPr="004F2BD1" w:rsidRDefault="005A60B0">
      <w:pPr>
        <w:pStyle w:val="Corpsdetexte"/>
        <w:spacing w:before="9" w:line="249" w:lineRule="auto"/>
        <w:ind w:right="1094"/>
        <w:rPr>
          <w:lang w:val="fr-FR"/>
        </w:rPr>
      </w:pPr>
      <w:r w:rsidRPr="004F2BD1">
        <w:rPr>
          <w:lang w:val="fr-FR"/>
        </w:rPr>
        <w:t xml:space="preserve">Format maximum de mise en œuvre du Max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: 4090 x 1840</w:t>
      </w:r>
      <w:r w:rsidRPr="004F2BD1">
        <w:rPr>
          <w:spacing w:val="-1"/>
          <w:lang w:val="fr-FR"/>
        </w:rPr>
        <w:t xml:space="preserve"> </w:t>
      </w:r>
      <w:proofErr w:type="spellStart"/>
      <w:r w:rsidRPr="004F2BD1">
        <w:rPr>
          <w:lang w:val="fr-FR"/>
        </w:rPr>
        <w:t>mm.</w:t>
      </w:r>
      <w:proofErr w:type="spellEnd"/>
    </w:p>
    <w:p w14:paraId="020C81FE" w14:textId="17127C9F" w:rsidR="00FC793F" w:rsidRDefault="005A60B0">
      <w:pPr>
        <w:pStyle w:val="Corpsdetexte"/>
        <w:spacing w:line="249" w:lineRule="auto"/>
        <w:jc w:val="both"/>
        <w:rPr>
          <w:lang w:val="fr-FR"/>
        </w:rPr>
      </w:pPr>
      <w:r w:rsidRPr="004F2BD1">
        <w:rPr>
          <w:lang w:val="fr-FR"/>
        </w:rPr>
        <w:t>L’ossature métallique pourra être en acier galvanisé avec des</w:t>
      </w:r>
      <w:r w:rsidRPr="004F2BD1">
        <w:rPr>
          <w:spacing w:val="44"/>
          <w:lang w:val="fr-FR"/>
        </w:rPr>
        <w:t xml:space="preserve"> </w:t>
      </w:r>
      <w:proofErr w:type="spellStart"/>
      <w:r w:rsidRPr="004F2BD1">
        <w:rPr>
          <w:lang w:val="fr-FR"/>
        </w:rPr>
        <w:t>profi</w:t>
      </w:r>
      <w:proofErr w:type="spellEnd"/>
      <w:r w:rsidRPr="004F2BD1">
        <w:rPr>
          <w:rFonts w:cs="Arial"/>
          <w:lang w:val="fr-FR"/>
        </w:rPr>
        <w:t xml:space="preserve">- </w:t>
      </w:r>
      <w:r w:rsidRPr="004F2BD1">
        <w:rPr>
          <w:lang w:val="fr-FR"/>
        </w:rPr>
        <w:t>lés pliés d’épaisseur 15/10 ou 20/10 selon des sections en</w:t>
      </w:r>
      <w:r w:rsidRPr="004F2BD1">
        <w:rPr>
          <w:spacing w:val="49"/>
          <w:lang w:val="fr-FR"/>
        </w:rPr>
        <w:t xml:space="preserve"> </w:t>
      </w:r>
      <w:r w:rsidRPr="004F2BD1">
        <w:rPr>
          <w:lang w:val="fr-FR"/>
        </w:rPr>
        <w:t>OMEGA ou en profilés extrudés en alliage d’aluminium AGS 6060 et 6063</w:t>
      </w:r>
      <w:r w:rsidRPr="004F2BD1">
        <w:rPr>
          <w:spacing w:val="-23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valeur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R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0,2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≥195</w:t>
      </w:r>
      <w:r w:rsidRPr="004F2BD1">
        <w:rPr>
          <w:spacing w:val="-8"/>
          <w:lang w:val="fr-FR"/>
        </w:rPr>
        <w:t xml:space="preserve"> </w:t>
      </w:r>
      <w:proofErr w:type="spellStart"/>
      <w:r w:rsidRPr="004F2BD1">
        <w:rPr>
          <w:lang w:val="fr-FR"/>
        </w:rPr>
        <w:t>Mpa</w:t>
      </w:r>
      <w:proofErr w:type="spellEnd"/>
      <w:r w:rsidRPr="004F2BD1">
        <w:rPr>
          <w:lang w:val="fr-FR"/>
        </w:rPr>
        <w:t>.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Epaisseur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20/10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pour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rivets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25/10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pour</w:t>
      </w:r>
      <w:r w:rsidRPr="004F2BD1">
        <w:rPr>
          <w:spacing w:val="-8"/>
          <w:lang w:val="fr-FR"/>
        </w:rPr>
        <w:t xml:space="preserve"> </w:t>
      </w:r>
      <w:r w:rsidRPr="004F2BD1">
        <w:rPr>
          <w:lang w:val="fr-FR"/>
        </w:rPr>
        <w:t>vis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auto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perceuses.</w:t>
      </w:r>
    </w:p>
    <w:p w14:paraId="44ECF097" w14:textId="49C115E8" w:rsidR="001511D0" w:rsidRPr="004F2BD1" w:rsidRDefault="001511D0">
      <w:pPr>
        <w:pStyle w:val="Corpsdetexte"/>
        <w:spacing w:line="249" w:lineRule="auto"/>
        <w:jc w:val="both"/>
        <w:rPr>
          <w:lang w:val="fr-FR"/>
        </w:rPr>
      </w:pPr>
      <w:r>
        <w:rPr>
          <w:lang w:val="fr-FR"/>
        </w:rPr>
        <w:t xml:space="preserve">Il </w:t>
      </w:r>
      <w:r w:rsidR="00AE3088">
        <w:rPr>
          <w:lang w:val="fr-FR"/>
        </w:rPr>
        <w:t>peut être</w:t>
      </w:r>
      <w:r>
        <w:rPr>
          <w:lang w:val="fr-FR"/>
        </w:rPr>
        <w:t xml:space="preserve"> coupé et percé par l’Atelier des Façadiers</w:t>
      </w:r>
      <w:r w:rsidR="00AE3088">
        <w:rPr>
          <w:lang w:val="fr-FR"/>
        </w:rPr>
        <w:t xml:space="preserve"> pour être prêt à poser. </w:t>
      </w:r>
      <w:r>
        <w:rPr>
          <w:lang w:val="fr-FR"/>
        </w:rPr>
        <w:t xml:space="preserve"> </w:t>
      </w:r>
    </w:p>
    <w:p w14:paraId="020C81FF" w14:textId="77777777" w:rsidR="00FC793F" w:rsidRPr="004F2BD1" w:rsidRDefault="005A60B0">
      <w:pPr>
        <w:pStyle w:val="Corpsdetexte"/>
        <w:spacing w:line="249" w:lineRule="auto"/>
        <w:ind w:right="7"/>
        <w:jc w:val="both"/>
        <w:rPr>
          <w:lang w:val="fr-FR"/>
        </w:rPr>
      </w:pPr>
      <w:r w:rsidRPr="004F2BD1">
        <w:rPr>
          <w:lang w:val="fr-FR"/>
        </w:rPr>
        <w:t>Le dimensionnement de l’ossature tiendra compte des règles</w:t>
      </w:r>
      <w:r w:rsidRPr="004F2BD1">
        <w:rPr>
          <w:spacing w:val="4"/>
          <w:lang w:val="fr-FR"/>
        </w:rPr>
        <w:t xml:space="preserve"> </w:t>
      </w:r>
      <w:r w:rsidRPr="004F2BD1">
        <w:rPr>
          <w:lang w:val="fr-FR"/>
        </w:rPr>
        <w:t>neige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et vent auxquels est rattachée la région (vitesse des vents,</w:t>
      </w:r>
      <w:r w:rsidRPr="004F2BD1">
        <w:rPr>
          <w:spacing w:val="19"/>
          <w:lang w:val="fr-FR"/>
        </w:rPr>
        <w:t xml:space="preserve"> </w:t>
      </w:r>
      <w:proofErr w:type="spellStart"/>
      <w:r w:rsidRPr="004F2BD1">
        <w:rPr>
          <w:lang w:val="fr-FR"/>
        </w:rPr>
        <w:t>dépres</w:t>
      </w:r>
      <w:proofErr w:type="spellEnd"/>
      <w:r w:rsidRPr="004F2BD1">
        <w:rPr>
          <w:rFonts w:cs="Arial"/>
          <w:lang w:val="fr-FR"/>
        </w:rPr>
        <w:t xml:space="preserve">- </w:t>
      </w:r>
      <w:proofErr w:type="spellStart"/>
      <w:r w:rsidRPr="004F2BD1">
        <w:rPr>
          <w:lang w:val="fr-FR"/>
        </w:rPr>
        <w:t>sions</w:t>
      </w:r>
      <w:proofErr w:type="spellEnd"/>
      <w:r w:rsidRPr="004F2BD1">
        <w:rPr>
          <w:lang w:val="fr-FR"/>
        </w:rPr>
        <w:t>, milieu marin, etc.) et devra tenir compte des</w:t>
      </w:r>
      <w:r w:rsidRPr="004F2BD1">
        <w:rPr>
          <w:spacing w:val="30"/>
          <w:lang w:val="fr-FR"/>
        </w:rPr>
        <w:t xml:space="preserve"> </w:t>
      </w:r>
      <w:r w:rsidRPr="004F2BD1">
        <w:rPr>
          <w:lang w:val="fr-FR"/>
        </w:rPr>
        <w:t>caractéristiques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 xml:space="preserve">techniques demandées dans l’Avis </w:t>
      </w:r>
      <w:r w:rsidRPr="004F2BD1">
        <w:rPr>
          <w:spacing w:val="-3"/>
          <w:lang w:val="fr-FR"/>
        </w:rPr>
        <w:t xml:space="preserve">Technique </w:t>
      </w:r>
      <w:r w:rsidRPr="004F2BD1">
        <w:rPr>
          <w:lang w:val="fr-FR"/>
        </w:rPr>
        <w:t>CSTB ME08</w:t>
      </w:r>
      <w:r w:rsidRPr="004F2BD1">
        <w:rPr>
          <w:spacing w:val="2"/>
          <w:lang w:val="fr-FR"/>
        </w:rPr>
        <w:t xml:space="preserve"> </w:t>
      </w:r>
      <w:r w:rsidRPr="004F2BD1">
        <w:rPr>
          <w:lang w:val="fr-FR"/>
        </w:rPr>
        <w:t>FR.</w:t>
      </w:r>
    </w:p>
    <w:p w14:paraId="020C8200" w14:textId="17893328" w:rsidR="00FC793F" w:rsidRPr="004F2BD1" w:rsidRDefault="005A60B0">
      <w:pPr>
        <w:pStyle w:val="Corpsdetexte"/>
        <w:spacing w:line="249" w:lineRule="auto"/>
        <w:ind w:right="4"/>
        <w:jc w:val="both"/>
        <w:rPr>
          <w:lang w:val="fr-FR"/>
        </w:rPr>
      </w:pPr>
      <w:r w:rsidRPr="004F2BD1">
        <w:rPr>
          <w:lang w:val="fr-FR"/>
        </w:rPr>
        <w:t>Le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réglage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l’ossature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devra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prévoir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une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lame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d’air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ventilée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20mm minimum avec orifices de ventilation hauts et bas sur toute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la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façade ou portions de façades conformes aux prescriptions des</w:t>
      </w:r>
      <w:r w:rsidRPr="004F2BD1">
        <w:rPr>
          <w:spacing w:val="21"/>
          <w:lang w:val="fr-FR"/>
        </w:rPr>
        <w:t xml:space="preserve"> </w:t>
      </w:r>
      <w:r w:rsidRPr="004F2BD1">
        <w:rPr>
          <w:lang w:val="fr-FR"/>
        </w:rPr>
        <w:t>CT CSTB (notamment CT 3194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V2).</w:t>
      </w:r>
    </w:p>
    <w:p w14:paraId="020C8201" w14:textId="72F62D91" w:rsidR="00FC793F" w:rsidRPr="004F2BD1" w:rsidRDefault="005A60B0">
      <w:pPr>
        <w:pStyle w:val="Corpsdetexte"/>
        <w:spacing w:line="249" w:lineRule="auto"/>
        <w:ind w:right="7"/>
        <w:jc w:val="both"/>
        <w:rPr>
          <w:lang w:val="fr-FR"/>
        </w:rPr>
      </w:pPr>
      <w:r w:rsidRPr="004F2BD1">
        <w:rPr>
          <w:lang w:val="fr-FR"/>
        </w:rPr>
        <w:t>Les joints horizontaux et verticaux entre panneaux auront une</w:t>
      </w:r>
      <w:r w:rsidRPr="004F2BD1">
        <w:rPr>
          <w:spacing w:val="29"/>
          <w:lang w:val="fr-FR"/>
        </w:rPr>
        <w:t xml:space="preserve"> </w:t>
      </w:r>
      <w:proofErr w:type="spellStart"/>
      <w:r w:rsidRPr="004F2BD1">
        <w:rPr>
          <w:lang w:val="fr-FR"/>
        </w:rPr>
        <w:t>lar</w:t>
      </w:r>
      <w:proofErr w:type="spellEnd"/>
      <w:r w:rsidRPr="004F2BD1">
        <w:rPr>
          <w:lang w:val="fr-FR"/>
        </w:rPr>
        <w:t xml:space="preserve">- </w:t>
      </w:r>
      <w:proofErr w:type="spellStart"/>
      <w:r w:rsidRPr="004F2BD1">
        <w:rPr>
          <w:lang w:val="fr-FR"/>
        </w:rPr>
        <w:t>geur</w:t>
      </w:r>
      <w:proofErr w:type="spellEnd"/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8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mm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maximum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(6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mm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minimum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suivant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format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des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 xml:space="preserve">pan- </w:t>
      </w:r>
      <w:proofErr w:type="spellStart"/>
      <w:r w:rsidRPr="004F2BD1">
        <w:rPr>
          <w:lang w:val="fr-FR"/>
        </w:rPr>
        <w:t>neaux</w:t>
      </w:r>
      <w:proofErr w:type="spellEnd"/>
      <w:r w:rsidRPr="004F2BD1">
        <w:rPr>
          <w:lang w:val="fr-FR"/>
        </w:rPr>
        <w:t>).</w:t>
      </w:r>
    </w:p>
    <w:p w14:paraId="020C8202" w14:textId="1D84E4F1" w:rsidR="00FC793F" w:rsidRPr="004F2BD1" w:rsidRDefault="005A60B0">
      <w:pPr>
        <w:pStyle w:val="Titre3"/>
        <w:numPr>
          <w:ilvl w:val="0"/>
          <w:numId w:val="2"/>
        </w:numPr>
        <w:tabs>
          <w:tab w:val="left" w:pos="270"/>
        </w:tabs>
        <w:spacing w:before="77"/>
        <w:ind w:hanging="150"/>
        <w:jc w:val="both"/>
        <w:rPr>
          <w:b w:val="0"/>
          <w:bCs w:val="0"/>
          <w:lang w:val="fr-FR"/>
        </w:rPr>
      </w:pPr>
      <w:r w:rsidRPr="004F2BD1">
        <w:rPr>
          <w:lang w:val="fr-FR"/>
        </w:rPr>
        <w:br w:type="column"/>
      </w:r>
      <w:r w:rsidRPr="004F2BD1">
        <w:rPr>
          <w:lang w:val="fr-FR"/>
        </w:rPr>
        <w:t xml:space="preserve">- Fixation des panneaux Max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spacing w:val="-5"/>
          <w:lang w:val="fr-FR"/>
        </w:rPr>
        <w:t xml:space="preserve"> </w:t>
      </w:r>
      <w:proofErr w:type="spellStart"/>
      <w:r w:rsidRPr="004F2BD1">
        <w:rPr>
          <w:lang w:val="fr-FR"/>
        </w:rPr>
        <w:t>FunderMax</w:t>
      </w:r>
      <w:proofErr w:type="spellEnd"/>
    </w:p>
    <w:p w14:paraId="020C8203" w14:textId="77777777" w:rsidR="00FC793F" w:rsidRPr="004F2BD1" w:rsidRDefault="005A60B0">
      <w:pPr>
        <w:pStyle w:val="Corpsdetexte"/>
        <w:spacing w:before="9" w:line="249" w:lineRule="auto"/>
        <w:ind w:right="325"/>
        <w:jc w:val="both"/>
        <w:rPr>
          <w:lang w:val="fr-FR"/>
        </w:rPr>
      </w:pPr>
      <w:r w:rsidRPr="004F2BD1">
        <w:rPr>
          <w:lang w:val="fr-FR"/>
        </w:rPr>
        <w:t>Fixations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par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rivets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laqués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16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mm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ou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vis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auto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perceuses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13"/>
          <w:lang w:val="fr-FR"/>
        </w:rPr>
        <w:t xml:space="preserve"> </w:t>
      </w:r>
      <w:r w:rsidRPr="004F2BD1">
        <w:rPr>
          <w:lang w:val="fr-FR"/>
        </w:rPr>
        <w:t>12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mm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laquées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dans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la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teinte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la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plus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approchantes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à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celle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des</w:t>
      </w:r>
      <w:r w:rsidRPr="004F2BD1">
        <w:rPr>
          <w:spacing w:val="24"/>
          <w:lang w:val="fr-FR"/>
        </w:rPr>
        <w:t xml:space="preserve"> </w:t>
      </w:r>
      <w:r w:rsidRPr="004F2BD1">
        <w:rPr>
          <w:lang w:val="fr-FR"/>
        </w:rPr>
        <w:t>pan</w:t>
      </w:r>
      <w:r w:rsidRPr="004F2BD1">
        <w:rPr>
          <w:rFonts w:cs="Arial"/>
          <w:lang w:val="fr-FR"/>
        </w:rPr>
        <w:t xml:space="preserve">- </w:t>
      </w:r>
      <w:proofErr w:type="spellStart"/>
      <w:r w:rsidRPr="004F2BD1">
        <w:rPr>
          <w:lang w:val="fr-FR"/>
        </w:rPr>
        <w:t>neaux</w:t>
      </w:r>
      <w:proofErr w:type="spellEnd"/>
      <w:r w:rsidRPr="004F2BD1">
        <w:rPr>
          <w:lang w:val="fr-FR"/>
        </w:rPr>
        <w:t xml:space="preserve"> Max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lang w:val="fr-FR"/>
        </w:rPr>
        <w:t>. Dans tous les cas, les vis devront être en</w:t>
      </w:r>
      <w:r w:rsidRPr="004F2BD1">
        <w:rPr>
          <w:spacing w:val="37"/>
          <w:lang w:val="fr-FR"/>
        </w:rPr>
        <w:t xml:space="preserve"> </w:t>
      </w:r>
      <w:r w:rsidRPr="004F2BD1">
        <w:rPr>
          <w:lang w:val="fr-FR"/>
        </w:rPr>
        <w:t>acier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inoxydable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18/8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conformes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aux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règles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prescriptions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définies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dans l’avis technique CSTB ME08 FR. Les rivets devront être</w:t>
      </w:r>
      <w:r w:rsidRPr="004F2BD1">
        <w:rPr>
          <w:spacing w:val="9"/>
          <w:lang w:val="fr-FR"/>
        </w:rPr>
        <w:t xml:space="preserve"> </w:t>
      </w:r>
      <w:proofErr w:type="spellStart"/>
      <w:r w:rsidRPr="004F2BD1">
        <w:rPr>
          <w:lang w:val="fr-FR"/>
        </w:rPr>
        <w:t>adap</w:t>
      </w:r>
      <w:proofErr w:type="spellEnd"/>
      <w:r w:rsidRPr="004F2BD1">
        <w:rPr>
          <w:rFonts w:cs="Arial"/>
          <w:lang w:val="fr-FR"/>
        </w:rPr>
        <w:t xml:space="preserve">- </w:t>
      </w:r>
      <w:proofErr w:type="spellStart"/>
      <w:r w:rsidRPr="004F2BD1">
        <w:rPr>
          <w:lang w:val="fr-FR"/>
        </w:rPr>
        <w:t>tés</w:t>
      </w:r>
      <w:proofErr w:type="spellEnd"/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à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la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structure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acier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galvanisé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ou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aluminium,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à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l’épaisseur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du</w:t>
      </w:r>
      <w:r w:rsidRPr="004F2BD1">
        <w:rPr>
          <w:spacing w:val="-7"/>
          <w:lang w:val="fr-FR"/>
        </w:rPr>
        <w:t xml:space="preserve"> </w:t>
      </w:r>
      <w:r w:rsidRPr="004F2BD1">
        <w:rPr>
          <w:lang w:val="fr-FR"/>
        </w:rPr>
        <w:t>pan</w:t>
      </w:r>
      <w:r w:rsidRPr="004F2BD1">
        <w:rPr>
          <w:rFonts w:cs="Arial"/>
          <w:lang w:val="fr-FR"/>
        </w:rPr>
        <w:t xml:space="preserve">- </w:t>
      </w:r>
      <w:proofErr w:type="spellStart"/>
      <w:r w:rsidRPr="004F2BD1">
        <w:rPr>
          <w:lang w:val="fr-FR"/>
        </w:rPr>
        <w:t>neau</w:t>
      </w:r>
      <w:proofErr w:type="spellEnd"/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Max</w:t>
      </w:r>
      <w:r w:rsidRPr="004F2BD1">
        <w:rPr>
          <w:spacing w:val="26"/>
          <w:lang w:val="fr-FR"/>
        </w:rPr>
        <w:t xml:space="preserve"> </w:t>
      </w:r>
      <w:proofErr w:type="spellStart"/>
      <w:r w:rsidRPr="004F2BD1">
        <w:rPr>
          <w:lang w:val="fr-FR"/>
        </w:rPr>
        <w:t>Exterior</w:t>
      </w:r>
      <w:proofErr w:type="spellEnd"/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conformes</w:t>
      </w:r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aux</w:t>
      </w:r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prescriptions</w:t>
      </w:r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l’Avis</w:t>
      </w:r>
      <w:r w:rsidRPr="004F2BD1">
        <w:rPr>
          <w:spacing w:val="23"/>
          <w:lang w:val="fr-FR"/>
        </w:rPr>
        <w:t xml:space="preserve"> </w:t>
      </w:r>
      <w:r w:rsidRPr="004F2BD1">
        <w:rPr>
          <w:spacing w:val="-4"/>
          <w:lang w:val="fr-FR"/>
        </w:rPr>
        <w:t>Tech</w:t>
      </w:r>
      <w:r w:rsidRPr="004F2BD1">
        <w:rPr>
          <w:rFonts w:cs="Arial"/>
          <w:spacing w:val="-4"/>
          <w:lang w:val="fr-FR"/>
        </w:rPr>
        <w:t>-</w:t>
      </w:r>
      <w:r w:rsidRPr="004F2BD1">
        <w:rPr>
          <w:rFonts w:cs="Arial"/>
          <w:lang w:val="fr-FR"/>
        </w:rPr>
        <w:t xml:space="preserve"> </w:t>
      </w:r>
      <w:r w:rsidRPr="004F2BD1">
        <w:rPr>
          <w:lang w:val="fr-FR"/>
        </w:rPr>
        <w:t>nique CSTB ME08</w:t>
      </w:r>
      <w:r w:rsidRPr="004F2BD1">
        <w:rPr>
          <w:spacing w:val="-1"/>
          <w:lang w:val="fr-FR"/>
        </w:rPr>
        <w:t xml:space="preserve"> </w:t>
      </w:r>
      <w:r w:rsidRPr="004F2BD1">
        <w:rPr>
          <w:lang w:val="fr-FR"/>
        </w:rPr>
        <w:t>FR.</w:t>
      </w:r>
    </w:p>
    <w:p w14:paraId="020C8204" w14:textId="06FAE30E" w:rsidR="00FC793F" w:rsidRPr="0059108F" w:rsidRDefault="005A60B0">
      <w:pPr>
        <w:pStyle w:val="Corpsdetexte"/>
        <w:spacing w:line="249" w:lineRule="auto"/>
        <w:ind w:right="325"/>
        <w:jc w:val="both"/>
        <w:rPr>
          <w:lang w:val="fr-FR"/>
        </w:rPr>
      </w:pPr>
      <w:r w:rsidRPr="004F2BD1">
        <w:rPr>
          <w:lang w:val="fr-FR"/>
        </w:rPr>
        <w:t>Le nombre et les espacements de vis par panneau seront</w:t>
      </w:r>
      <w:r w:rsidRPr="004F2BD1">
        <w:rPr>
          <w:spacing w:val="9"/>
          <w:lang w:val="fr-FR"/>
        </w:rPr>
        <w:t xml:space="preserve"> </w:t>
      </w:r>
      <w:proofErr w:type="spellStart"/>
      <w:r w:rsidRPr="004F2BD1">
        <w:rPr>
          <w:lang w:val="fr-FR"/>
        </w:rPr>
        <w:t>détermi</w:t>
      </w:r>
      <w:proofErr w:type="spellEnd"/>
      <w:r w:rsidRPr="004F2BD1">
        <w:rPr>
          <w:rFonts w:cs="Arial"/>
          <w:lang w:val="fr-FR"/>
        </w:rPr>
        <w:t xml:space="preserve">- </w:t>
      </w:r>
      <w:r w:rsidRPr="004F2BD1">
        <w:rPr>
          <w:lang w:val="fr-FR"/>
        </w:rPr>
        <w:t>nés par les tableaux des valeurs admissibles en Pascals</w:t>
      </w:r>
      <w:r w:rsidRPr="004F2BD1">
        <w:rPr>
          <w:spacing w:val="19"/>
          <w:lang w:val="fr-FR"/>
        </w:rPr>
        <w:t xml:space="preserve"> </w:t>
      </w:r>
      <w:r w:rsidRPr="004F2BD1">
        <w:rPr>
          <w:lang w:val="fr-FR"/>
        </w:rPr>
        <w:t>données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 xml:space="preserve">par l’Avis </w:t>
      </w:r>
      <w:r w:rsidRPr="004F2BD1">
        <w:rPr>
          <w:spacing w:val="-3"/>
          <w:lang w:val="fr-FR"/>
        </w:rPr>
        <w:t xml:space="preserve">Technique </w:t>
      </w:r>
      <w:r w:rsidRPr="004F2BD1">
        <w:rPr>
          <w:lang w:val="fr-FR"/>
        </w:rPr>
        <w:t>CSTB ME08 FR et adapté aux</w:t>
      </w:r>
      <w:r w:rsidRPr="004F2BD1">
        <w:rPr>
          <w:spacing w:val="28"/>
          <w:lang w:val="fr-FR"/>
        </w:rPr>
        <w:t xml:space="preserve"> </w:t>
      </w:r>
      <w:r w:rsidRPr="004F2BD1">
        <w:rPr>
          <w:lang w:val="fr-FR"/>
        </w:rPr>
        <w:t>caractéristiques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du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chantier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sa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localisation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sur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la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carte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neige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vent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en</w:t>
      </w:r>
      <w:r w:rsidRPr="004F2BD1">
        <w:rPr>
          <w:spacing w:val="-6"/>
          <w:lang w:val="fr-FR"/>
        </w:rPr>
        <w:t xml:space="preserve"> </w:t>
      </w:r>
      <w:r w:rsidRPr="004F2BD1">
        <w:rPr>
          <w:lang w:val="fr-FR"/>
        </w:rPr>
        <w:t>vigueur. Le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percement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des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panneaux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pour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la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pose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des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fixations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devra</w:t>
      </w:r>
      <w:r w:rsidRPr="004F2BD1">
        <w:rPr>
          <w:spacing w:val="17"/>
          <w:lang w:val="fr-FR"/>
        </w:rPr>
        <w:t xml:space="preserve"> </w:t>
      </w:r>
      <w:proofErr w:type="spellStart"/>
      <w:r w:rsidRPr="004F2BD1">
        <w:rPr>
          <w:lang w:val="fr-FR"/>
        </w:rPr>
        <w:t>res</w:t>
      </w:r>
      <w:proofErr w:type="spellEnd"/>
      <w:r w:rsidRPr="004F2BD1">
        <w:rPr>
          <w:rFonts w:cs="Arial"/>
          <w:lang w:val="fr-FR"/>
        </w:rPr>
        <w:t xml:space="preserve">- </w:t>
      </w:r>
      <w:proofErr w:type="spellStart"/>
      <w:r w:rsidRPr="004F2BD1">
        <w:rPr>
          <w:lang w:val="fr-FR"/>
        </w:rPr>
        <w:t>pecter</w:t>
      </w:r>
      <w:proofErr w:type="spellEnd"/>
      <w:r w:rsidRPr="004F2BD1">
        <w:rPr>
          <w:lang w:val="fr-FR"/>
        </w:rPr>
        <w:t xml:space="preserve"> les diamètres définis dans l’Avis </w:t>
      </w:r>
      <w:r w:rsidRPr="004F2BD1">
        <w:rPr>
          <w:spacing w:val="-3"/>
          <w:lang w:val="fr-FR"/>
        </w:rPr>
        <w:t xml:space="preserve">Technique </w:t>
      </w:r>
      <w:r w:rsidRPr="004F2BD1">
        <w:rPr>
          <w:lang w:val="fr-FR"/>
        </w:rPr>
        <w:t>CSTB ME08</w:t>
      </w:r>
      <w:r w:rsidRPr="004F2BD1">
        <w:rPr>
          <w:spacing w:val="6"/>
          <w:lang w:val="fr-FR"/>
        </w:rPr>
        <w:t xml:space="preserve"> </w:t>
      </w:r>
      <w:r w:rsidRPr="004F2BD1">
        <w:rPr>
          <w:lang w:val="fr-FR"/>
        </w:rPr>
        <w:t xml:space="preserve">FR. </w:t>
      </w:r>
      <w:r w:rsidRPr="0059108F">
        <w:rPr>
          <w:lang w:val="fr-FR"/>
        </w:rPr>
        <w:t>(position, point fixe et points</w:t>
      </w:r>
      <w:r w:rsidRPr="0059108F">
        <w:rPr>
          <w:spacing w:val="-1"/>
          <w:lang w:val="fr-FR"/>
        </w:rPr>
        <w:t xml:space="preserve"> </w:t>
      </w:r>
      <w:r w:rsidRPr="0059108F">
        <w:rPr>
          <w:lang w:val="fr-FR"/>
        </w:rPr>
        <w:t>coulissants)</w:t>
      </w:r>
    </w:p>
    <w:p w14:paraId="34CDAC6E" w14:textId="77777777" w:rsidR="005A60B0" w:rsidRPr="00B9630A" w:rsidRDefault="005A60B0" w:rsidP="005A60B0">
      <w:pPr>
        <w:pStyle w:val="Corpsdetexte"/>
        <w:spacing w:line="249" w:lineRule="auto"/>
        <w:jc w:val="both"/>
        <w:rPr>
          <w:rFonts w:cs="Arial"/>
          <w:lang w:val="fr-FR"/>
        </w:rPr>
      </w:pPr>
      <w:r>
        <w:rPr>
          <w:lang w:val="fr-FR"/>
        </w:rPr>
        <w:t xml:space="preserve">Il peut être coupé et percé par l’Atelier des Façadiers pour être prêt à poser.  </w:t>
      </w:r>
    </w:p>
    <w:p w14:paraId="61E54D27" w14:textId="77777777" w:rsidR="005A60B0" w:rsidRPr="005A60B0" w:rsidRDefault="005A60B0">
      <w:pPr>
        <w:pStyle w:val="Corpsdetexte"/>
        <w:spacing w:line="249" w:lineRule="auto"/>
        <w:ind w:right="325"/>
        <w:jc w:val="both"/>
        <w:rPr>
          <w:lang w:val="fr-FR"/>
        </w:rPr>
      </w:pPr>
    </w:p>
    <w:p w14:paraId="020C8205" w14:textId="77777777" w:rsidR="00FC793F" w:rsidRPr="005A60B0" w:rsidRDefault="00FC793F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20C8206" w14:textId="77777777" w:rsidR="00FC793F" w:rsidRDefault="005A60B0">
      <w:pPr>
        <w:pStyle w:val="Titre3"/>
        <w:numPr>
          <w:ilvl w:val="0"/>
          <w:numId w:val="2"/>
        </w:numPr>
        <w:tabs>
          <w:tab w:val="left" w:pos="270"/>
        </w:tabs>
        <w:ind w:hanging="150"/>
        <w:jc w:val="both"/>
        <w:rPr>
          <w:b w:val="0"/>
          <w:bCs w:val="0"/>
        </w:rPr>
      </w:pPr>
      <w:r>
        <w:t>- Points</w:t>
      </w:r>
      <w:r>
        <w:rPr>
          <w:spacing w:val="-10"/>
        </w:rPr>
        <w:t xml:space="preserve"> </w:t>
      </w:r>
      <w:proofErr w:type="spellStart"/>
      <w:r>
        <w:t>singuliers</w:t>
      </w:r>
      <w:proofErr w:type="spellEnd"/>
    </w:p>
    <w:p w14:paraId="020C8207" w14:textId="77777777" w:rsidR="00FC793F" w:rsidRPr="004F2BD1" w:rsidRDefault="005A60B0">
      <w:pPr>
        <w:pStyle w:val="Corpsdetexte"/>
        <w:spacing w:before="9" w:line="249" w:lineRule="auto"/>
        <w:ind w:right="325"/>
        <w:jc w:val="both"/>
        <w:rPr>
          <w:lang w:val="fr-FR"/>
        </w:rPr>
      </w:pPr>
      <w:r w:rsidRPr="004F2BD1">
        <w:rPr>
          <w:lang w:val="fr-FR"/>
        </w:rPr>
        <w:t>Les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angles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sortants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ainsi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que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les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tableaux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et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linteaux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des</w:t>
      </w:r>
      <w:r w:rsidRPr="004F2BD1">
        <w:rPr>
          <w:spacing w:val="-5"/>
          <w:lang w:val="fr-FR"/>
        </w:rPr>
        <w:t xml:space="preserve"> </w:t>
      </w:r>
      <w:r w:rsidRPr="004F2BD1">
        <w:rPr>
          <w:lang w:val="fr-FR"/>
        </w:rPr>
        <w:t>ouvertures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pourront être traités dans le matériau du bardage ou en tôle</w:t>
      </w:r>
      <w:r w:rsidRPr="004F2BD1">
        <w:rPr>
          <w:spacing w:val="26"/>
          <w:lang w:val="fr-FR"/>
        </w:rPr>
        <w:t xml:space="preserve"> </w:t>
      </w:r>
      <w:r w:rsidRPr="004F2BD1">
        <w:rPr>
          <w:lang w:val="fr-FR"/>
        </w:rPr>
        <w:t>d’acier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traitée, laquée ou en aluminium laquée, anodisée suivant</w:t>
      </w:r>
      <w:r w:rsidRPr="004F2BD1">
        <w:rPr>
          <w:spacing w:val="46"/>
          <w:lang w:val="fr-FR"/>
        </w:rPr>
        <w:t xml:space="preserve"> </w:t>
      </w:r>
      <w:proofErr w:type="spellStart"/>
      <w:r w:rsidRPr="004F2BD1">
        <w:rPr>
          <w:lang w:val="fr-FR"/>
        </w:rPr>
        <w:t>spécifica</w:t>
      </w:r>
      <w:proofErr w:type="spellEnd"/>
      <w:r w:rsidRPr="004F2BD1">
        <w:rPr>
          <w:rFonts w:cs="Arial"/>
          <w:lang w:val="fr-FR"/>
        </w:rPr>
        <w:t xml:space="preserve">- </w:t>
      </w:r>
      <w:proofErr w:type="spellStart"/>
      <w:r w:rsidRPr="004F2BD1">
        <w:rPr>
          <w:lang w:val="fr-FR"/>
        </w:rPr>
        <w:t>tions</w:t>
      </w:r>
      <w:proofErr w:type="spellEnd"/>
      <w:r w:rsidRPr="004F2BD1">
        <w:rPr>
          <w:lang w:val="fr-FR"/>
        </w:rPr>
        <w:t>.</w:t>
      </w:r>
    </w:p>
    <w:p w14:paraId="020C8208" w14:textId="77777777" w:rsidR="00FC793F" w:rsidRPr="004F2BD1" w:rsidRDefault="00FC793F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020C8209" w14:textId="77777777" w:rsidR="00FC793F" w:rsidRDefault="005A60B0">
      <w:pPr>
        <w:pStyle w:val="Titre3"/>
        <w:numPr>
          <w:ilvl w:val="0"/>
          <w:numId w:val="2"/>
        </w:numPr>
        <w:tabs>
          <w:tab w:val="left" w:pos="270"/>
        </w:tabs>
        <w:ind w:hanging="150"/>
        <w:jc w:val="both"/>
        <w:rPr>
          <w:b w:val="0"/>
          <w:bCs w:val="0"/>
        </w:rPr>
      </w:pPr>
      <w:r>
        <w:t xml:space="preserve">- Pose </w:t>
      </w:r>
      <w:proofErr w:type="spellStart"/>
      <w:r>
        <w:t>en</w:t>
      </w:r>
      <w:proofErr w:type="spellEnd"/>
      <w:r>
        <w:t xml:space="preserve"> zones</w:t>
      </w:r>
      <w:r>
        <w:rPr>
          <w:spacing w:val="-9"/>
        </w:rPr>
        <w:t xml:space="preserve"> </w:t>
      </w:r>
      <w:proofErr w:type="spellStart"/>
      <w:r>
        <w:t>sismique</w:t>
      </w:r>
      <w:proofErr w:type="spellEnd"/>
    </w:p>
    <w:p w14:paraId="020C820A" w14:textId="31E83D75" w:rsidR="00FC793F" w:rsidRPr="004F2BD1" w:rsidRDefault="005A60B0">
      <w:pPr>
        <w:pStyle w:val="Corpsdetexte"/>
        <w:spacing w:before="9" w:line="249" w:lineRule="auto"/>
        <w:ind w:right="325"/>
        <w:jc w:val="both"/>
        <w:rPr>
          <w:lang w:val="fr-FR"/>
        </w:rPr>
      </w:pPr>
      <w:r w:rsidRPr="004F2BD1">
        <w:rPr>
          <w:lang w:val="fr-FR"/>
        </w:rPr>
        <w:t>En bardage rapporté ventilé, le système ME08 FR</w:t>
      </w:r>
      <w:r w:rsidRPr="004F2BD1">
        <w:rPr>
          <w:spacing w:val="19"/>
          <w:lang w:val="fr-FR"/>
        </w:rPr>
        <w:t xml:space="preserve"> </w:t>
      </w:r>
      <w:r w:rsidRPr="004F2BD1">
        <w:rPr>
          <w:lang w:val="fr-FR"/>
        </w:rPr>
        <w:t>(panneaux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d’épaisseur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6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ou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8mm)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sur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ossature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métallique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peut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être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mis</w:t>
      </w:r>
      <w:r w:rsidRPr="004F2BD1">
        <w:rPr>
          <w:spacing w:val="32"/>
          <w:lang w:val="fr-FR"/>
        </w:rPr>
        <w:t xml:space="preserve"> </w:t>
      </w:r>
      <w:r w:rsidRPr="004F2BD1">
        <w:rPr>
          <w:lang w:val="fr-FR"/>
        </w:rPr>
        <w:t>en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œuvre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sur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parois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en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béton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planes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verticales,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en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zone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de</w:t>
      </w:r>
      <w:r w:rsidRPr="004F2BD1">
        <w:rPr>
          <w:spacing w:val="17"/>
          <w:lang w:val="fr-FR"/>
        </w:rPr>
        <w:t xml:space="preserve"> </w:t>
      </w:r>
      <w:r w:rsidRPr="004F2BD1">
        <w:rPr>
          <w:lang w:val="fr-FR"/>
        </w:rPr>
        <w:t>sismicité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2 pour les bâtiments de catégorie d’importance III et IV et en</w:t>
      </w:r>
      <w:r w:rsidRPr="004F2BD1">
        <w:rPr>
          <w:spacing w:val="15"/>
          <w:lang w:val="fr-FR"/>
        </w:rPr>
        <w:t xml:space="preserve"> </w:t>
      </w:r>
      <w:r w:rsidRPr="004F2BD1">
        <w:rPr>
          <w:lang w:val="fr-FR"/>
        </w:rPr>
        <w:t>zones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de sismicité 3 et 4 pour toutes catégories d’importance de</w:t>
      </w:r>
      <w:r w:rsidRPr="004F2BD1">
        <w:rPr>
          <w:spacing w:val="-21"/>
          <w:lang w:val="fr-FR"/>
        </w:rPr>
        <w:t xml:space="preserve"> </w:t>
      </w:r>
      <w:r w:rsidRPr="004F2BD1">
        <w:rPr>
          <w:lang w:val="fr-FR"/>
        </w:rPr>
        <w:t>bâtiments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selon l’arrêté des 22 octobre 2010 et 19 juillet</w:t>
      </w:r>
      <w:r w:rsidRPr="004F2BD1">
        <w:rPr>
          <w:spacing w:val="1"/>
          <w:lang w:val="fr-FR"/>
        </w:rPr>
        <w:t xml:space="preserve"> </w:t>
      </w:r>
      <w:r w:rsidRPr="004F2BD1">
        <w:rPr>
          <w:spacing w:val="-3"/>
          <w:lang w:val="fr-FR"/>
        </w:rPr>
        <w:t>2011.</w:t>
      </w:r>
    </w:p>
    <w:p w14:paraId="020C820B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30"/>
        </w:tabs>
        <w:spacing w:before="1"/>
        <w:ind w:left="229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eastAsia="Arial" w:hAnsi="Arial" w:cs="Arial"/>
          <w:sz w:val="18"/>
          <w:szCs w:val="18"/>
          <w:lang w:val="fr-FR"/>
        </w:rPr>
        <w:t xml:space="preserve">Il sera conforme aux annexes A et B de l’Avis </w:t>
      </w:r>
      <w:r w:rsidRPr="004F2BD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Technique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ME08</w:t>
      </w:r>
      <w:r w:rsidRPr="004F2BD1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FR</w:t>
      </w:r>
    </w:p>
    <w:p w14:paraId="020C820C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20"/>
        </w:tabs>
        <w:spacing w:before="9"/>
        <w:ind w:left="219" w:hanging="10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eastAsia="Arial" w:hAnsi="Arial" w:cs="Arial"/>
          <w:sz w:val="18"/>
          <w:szCs w:val="18"/>
          <w:lang w:val="fr-FR"/>
        </w:rPr>
        <w:t>Au cahier sismique du CSTB n° 3533 et</w:t>
      </w:r>
      <w:r w:rsidRPr="004F2BD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additifs.</w:t>
      </w:r>
    </w:p>
    <w:p w14:paraId="020C820D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32"/>
        </w:tabs>
        <w:spacing w:before="9" w:line="249" w:lineRule="auto"/>
        <w:ind w:right="326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eastAsia="Arial" w:hAnsi="Arial" w:cs="Arial"/>
          <w:sz w:val="18"/>
          <w:szCs w:val="18"/>
          <w:lang w:val="fr-FR"/>
        </w:rPr>
        <w:t>Une rupture de l’ossature et du bardage doit être prévue à</w:t>
      </w:r>
      <w:r w:rsidRPr="004F2BD1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chaque</w:t>
      </w:r>
      <w:r w:rsidRPr="004F2BD1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plancher.</w:t>
      </w:r>
    </w:p>
    <w:p w14:paraId="020C820E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23"/>
        </w:tabs>
        <w:spacing w:before="1" w:line="249" w:lineRule="auto"/>
        <w:ind w:right="325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 w:eastAsia="Arial" w:hAnsi="Arial" w:cs="Arial"/>
          <w:sz w:val="18"/>
          <w:szCs w:val="18"/>
          <w:lang w:val="fr-FR"/>
        </w:rPr>
        <w:t>Les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panneaux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Max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proofErr w:type="spellStart"/>
      <w:r w:rsidRPr="004F2BD1">
        <w:rPr>
          <w:rFonts w:ascii="Arial" w:eastAsia="Arial" w:hAnsi="Arial" w:cs="Arial"/>
          <w:sz w:val="18"/>
          <w:szCs w:val="18"/>
          <w:lang w:val="fr-FR"/>
        </w:rPr>
        <w:t>Exterior</w:t>
      </w:r>
      <w:proofErr w:type="spellEnd"/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ne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peuvent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ponter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2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ossatures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fraction- nées,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le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fractionnement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d’ossature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sera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donc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à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intégrer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au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niveau</w:t>
      </w:r>
      <w:r w:rsidRPr="004F2BD1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du</w:t>
      </w:r>
      <w:r w:rsidRPr="004F2BD1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calepinage des panneaux sur la</w:t>
      </w:r>
      <w:r w:rsidRPr="004F2BD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F2BD1">
        <w:rPr>
          <w:rFonts w:ascii="Arial" w:eastAsia="Arial" w:hAnsi="Arial" w:cs="Arial"/>
          <w:sz w:val="18"/>
          <w:szCs w:val="18"/>
          <w:lang w:val="fr-FR"/>
        </w:rPr>
        <w:t>façade.</w:t>
      </w:r>
    </w:p>
    <w:p w14:paraId="020C820F" w14:textId="77777777" w:rsidR="00FC793F" w:rsidRPr="004F2BD1" w:rsidRDefault="005A60B0">
      <w:pPr>
        <w:pStyle w:val="Paragraphedeliste"/>
        <w:numPr>
          <w:ilvl w:val="0"/>
          <w:numId w:val="1"/>
        </w:numPr>
        <w:tabs>
          <w:tab w:val="left" w:pos="260"/>
        </w:tabs>
        <w:spacing w:before="1" w:line="249" w:lineRule="auto"/>
        <w:ind w:right="326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4F2BD1">
        <w:rPr>
          <w:rFonts w:ascii="Arial"/>
          <w:sz w:val="18"/>
          <w:lang w:val="fr-FR"/>
        </w:rPr>
        <w:t>Dimensions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maximales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de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pose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des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panneaux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Max</w:t>
      </w:r>
      <w:r w:rsidRPr="004F2BD1">
        <w:rPr>
          <w:rFonts w:ascii="Arial"/>
          <w:spacing w:val="29"/>
          <w:sz w:val="18"/>
          <w:lang w:val="fr-FR"/>
        </w:rPr>
        <w:t xml:space="preserve"> </w:t>
      </w:r>
      <w:proofErr w:type="spellStart"/>
      <w:r w:rsidRPr="004F2BD1">
        <w:rPr>
          <w:rFonts w:ascii="Arial"/>
          <w:sz w:val="18"/>
          <w:lang w:val="fr-FR"/>
        </w:rPr>
        <w:t>Exterior</w:t>
      </w:r>
      <w:proofErr w:type="spellEnd"/>
      <w:r w:rsidRPr="004F2BD1">
        <w:rPr>
          <w:rFonts w:ascii="Arial"/>
          <w:spacing w:val="2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en</w:t>
      </w:r>
      <w:r w:rsidRPr="004F2BD1">
        <w:rPr>
          <w:rFonts w:ascii="Arial"/>
          <w:w w:val="99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zone</w:t>
      </w:r>
      <w:r w:rsidRPr="004F2BD1">
        <w:rPr>
          <w:rFonts w:ascii="Arial"/>
          <w:spacing w:val="-1"/>
          <w:sz w:val="18"/>
          <w:lang w:val="fr-FR"/>
        </w:rPr>
        <w:t xml:space="preserve"> </w:t>
      </w:r>
      <w:r w:rsidRPr="004F2BD1">
        <w:rPr>
          <w:rFonts w:ascii="Arial"/>
          <w:sz w:val="18"/>
          <w:lang w:val="fr-FR"/>
        </w:rPr>
        <w:t>sismique:</w:t>
      </w:r>
    </w:p>
    <w:p w14:paraId="020C8210" w14:textId="77777777" w:rsidR="00FC793F" w:rsidRPr="004F2BD1" w:rsidRDefault="005A60B0">
      <w:pPr>
        <w:pStyle w:val="Corpsdetexte"/>
        <w:spacing w:line="249" w:lineRule="auto"/>
        <w:ind w:right="325"/>
        <w:jc w:val="both"/>
        <w:rPr>
          <w:lang w:val="fr-FR"/>
        </w:rPr>
      </w:pPr>
      <w:r w:rsidRPr="004F2BD1">
        <w:rPr>
          <w:spacing w:val="-4"/>
          <w:lang w:val="fr-FR"/>
        </w:rPr>
        <w:t xml:space="preserve">Toutes </w:t>
      </w:r>
      <w:r w:rsidRPr="004F2BD1">
        <w:rPr>
          <w:lang w:val="fr-FR"/>
        </w:rPr>
        <w:t>dimensions dans un rapport de surface de 5,40 m² avec</w:t>
      </w:r>
      <w:r w:rsidRPr="004F2BD1">
        <w:rPr>
          <w:spacing w:val="29"/>
          <w:lang w:val="fr-FR"/>
        </w:rPr>
        <w:t xml:space="preserve"> </w:t>
      </w:r>
      <w:r w:rsidRPr="004F2BD1">
        <w:rPr>
          <w:lang w:val="fr-FR"/>
        </w:rPr>
        <w:t>une</w:t>
      </w:r>
      <w:r w:rsidRPr="004F2BD1">
        <w:rPr>
          <w:w w:val="99"/>
          <w:lang w:val="fr-FR"/>
        </w:rPr>
        <w:t xml:space="preserve"> </w:t>
      </w:r>
      <w:r w:rsidRPr="004F2BD1">
        <w:rPr>
          <w:lang w:val="fr-FR"/>
        </w:rPr>
        <w:t>hauteur maximum de 3000</w:t>
      </w:r>
      <w:r w:rsidRPr="004F2BD1">
        <w:rPr>
          <w:spacing w:val="-1"/>
          <w:lang w:val="fr-FR"/>
        </w:rPr>
        <w:t xml:space="preserve"> </w:t>
      </w:r>
      <w:proofErr w:type="spellStart"/>
      <w:r w:rsidRPr="004F2BD1">
        <w:rPr>
          <w:lang w:val="fr-FR"/>
        </w:rPr>
        <w:t>mm.</w:t>
      </w:r>
      <w:proofErr w:type="spellEnd"/>
    </w:p>
    <w:p w14:paraId="020C8211" w14:textId="77777777" w:rsidR="00FC793F" w:rsidRPr="004F2BD1" w:rsidRDefault="00FC793F">
      <w:pPr>
        <w:spacing w:line="249" w:lineRule="auto"/>
        <w:jc w:val="both"/>
        <w:rPr>
          <w:lang w:val="fr-FR"/>
        </w:rPr>
        <w:sectPr w:rsidR="00FC793F" w:rsidRPr="004F2BD1">
          <w:type w:val="continuous"/>
          <w:pgSz w:w="11910" w:h="16840"/>
          <w:pgMar w:top="600" w:right="120" w:bottom="0" w:left="340" w:header="720" w:footer="720" w:gutter="0"/>
          <w:cols w:num="2" w:space="720" w:equalWidth="0">
            <w:col w:w="5544" w:space="41"/>
            <w:col w:w="5865"/>
          </w:cols>
        </w:sectPr>
      </w:pPr>
    </w:p>
    <w:p w14:paraId="020C8212" w14:textId="7EDA7ED6" w:rsidR="00FC793F" w:rsidRPr="004F2BD1" w:rsidRDefault="00FC793F">
      <w:pPr>
        <w:rPr>
          <w:rFonts w:ascii="Arial" w:eastAsia="Arial" w:hAnsi="Arial" w:cs="Arial"/>
          <w:sz w:val="20"/>
          <w:szCs w:val="20"/>
          <w:lang w:val="fr-FR"/>
        </w:rPr>
      </w:pPr>
    </w:p>
    <w:p w14:paraId="020C8213" w14:textId="7C932CA8" w:rsidR="00FC793F" w:rsidRPr="004F2BD1" w:rsidRDefault="001D705B">
      <w:pPr>
        <w:spacing w:before="8"/>
        <w:rPr>
          <w:rFonts w:ascii="Arial" w:eastAsia="Arial" w:hAnsi="Arial" w:cs="Arial"/>
          <w:sz w:val="26"/>
          <w:szCs w:val="26"/>
          <w:lang w:val="fr-FR"/>
        </w:rPr>
      </w:pPr>
      <w:r w:rsidRPr="001D705B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E5CC167" wp14:editId="6C5A9008">
            <wp:simplePos x="0" y="0"/>
            <wp:positionH relativeFrom="column">
              <wp:posOffset>3853180</wp:posOffset>
            </wp:positionH>
            <wp:positionV relativeFrom="paragraph">
              <wp:posOffset>236855</wp:posOffset>
            </wp:positionV>
            <wp:extent cx="3195818" cy="66960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818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0C8214" w14:textId="77777777" w:rsidR="00FC793F" w:rsidRPr="004F2BD1" w:rsidRDefault="00FC793F">
      <w:pPr>
        <w:rPr>
          <w:rFonts w:ascii="Arial" w:eastAsia="Arial" w:hAnsi="Arial" w:cs="Arial"/>
          <w:sz w:val="26"/>
          <w:szCs w:val="26"/>
          <w:lang w:val="fr-FR"/>
        </w:rPr>
        <w:sectPr w:rsidR="00FC793F" w:rsidRPr="004F2BD1">
          <w:type w:val="continuous"/>
          <w:pgSz w:w="11910" w:h="16840"/>
          <w:pgMar w:top="600" w:right="120" w:bottom="0" w:left="340" w:header="720" w:footer="720" w:gutter="0"/>
          <w:cols w:space="720"/>
        </w:sectPr>
      </w:pPr>
    </w:p>
    <w:p w14:paraId="020C821B" w14:textId="383DAD01" w:rsidR="00FC793F" w:rsidRPr="0059108F" w:rsidRDefault="0059108F">
      <w:pPr>
        <w:rPr>
          <w:rFonts w:ascii="Arial" w:eastAsia="Arial" w:hAnsi="Arial" w:cs="Arial"/>
          <w:lang w:val="fr-FR"/>
        </w:rPr>
        <w:sectPr w:rsidR="00FC793F" w:rsidRPr="0059108F">
          <w:type w:val="continuous"/>
          <w:pgSz w:w="11910" w:h="16840"/>
          <w:pgMar w:top="600" w:right="120" w:bottom="0" w:left="340" w:header="720" w:footer="720" w:gutter="0"/>
          <w:cols w:num="2" w:space="720" w:equalWidth="0">
            <w:col w:w="2610" w:space="466"/>
            <w:col w:w="8374"/>
          </w:cols>
        </w:sectPr>
      </w:pPr>
      <w:r w:rsidRPr="000C2E55">
        <w:drawing>
          <wp:anchor distT="0" distB="0" distL="114300" distR="114300" simplePos="0" relativeHeight="251667456" behindDoc="1" locked="0" layoutInCell="1" allowOverlap="1" wp14:anchorId="3122DB27" wp14:editId="0FB86C16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3092400" cy="38160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821C" w14:textId="19386EB6" w:rsidR="00FC793F" w:rsidRPr="0059108F" w:rsidRDefault="00FC793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20C821D" w14:textId="77777777" w:rsidR="00FC793F" w:rsidRPr="0059108F" w:rsidRDefault="00FC793F">
      <w:pPr>
        <w:spacing w:before="2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20C821E" w14:textId="77777777" w:rsidR="00FC793F" w:rsidRDefault="0059108F">
      <w:pPr>
        <w:tabs>
          <w:tab w:val="left" w:pos="3753"/>
        </w:tabs>
        <w:spacing w:line="20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20C8225">
          <v:group id="_x0000_s1028" style="width:72.6pt;height:.6pt;mso-position-horizontal-relative:char;mso-position-vertical-relative:line" coordsize="1452,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451;height:11">
              <v:imagedata r:id="rId9" o:title=""/>
            </v:shape>
            <w10:anchorlock/>
          </v:group>
        </w:pict>
      </w:r>
      <w:r w:rsidR="005A60B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20C8227">
          <v:group id="_x0000_s1026" style="width:72.6pt;height:.6pt;mso-position-horizontal-relative:char;mso-position-vertical-relative:line" coordsize="1452,12">
            <v:shape id="_x0000_s1027" type="#_x0000_t75" style="position:absolute;width:1451;height:11">
              <v:imagedata r:id="rId10" o:title=""/>
            </v:shape>
            <w10:anchorlock/>
          </v:group>
        </w:pict>
      </w:r>
    </w:p>
    <w:sectPr w:rsidR="00FC793F">
      <w:type w:val="continuous"/>
      <w:pgSz w:w="11910" w:h="16840"/>
      <w:pgMar w:top="600" w:right="1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A9"/>
    <w:multiLevelType w:val="hybridMultilevel"/>
    <w:tmpl w:val="4D52D170"/>
    <w:lvl w:ilvl="0" w:tplc="62524170">
      <w:start w:val="1"/>
      <w:numFmt w:val="bullet"/>
      <w:lvlText w:val="-"/>
      <w:lvlJc w:val="left"/>
      <w:pPr>
        <w:ind w:left="119" w:hanging="122"/>
      </w:pPr>
      <w:rPr>
        <w:rFonts w:ascii="Arial" w:eastAsia="Arial" w:hAnsi="Arial" w:hint="default"/>
        <w:w w:val="99"/>
        <w:sz w:val="18"/>
        <w:szCs w:val="18"/>
      </w:rPr>
    </w:lvl>
    <w:lvl w:ilvl="1" w:tplc="C5C49406">
      <w:start w:val="1"/>
      <w:numFmt w:val="bullet"/>
      <w:lvlText w:val="•"/>
      <w:lvlJc w:val="left"/>
      <w:pPr>
        <w:ind w:left="662" w:hanging="122"/>
      </w:pPr>
      <w:rPr>
        <w:rFonts w:hint="default"/>
      </w:rPr>
    </w:lvl>
    <w:lvl w:ilvl="2" w:tplc="199274B2">
      <w:start w:val="1"/>
      <w:numFmt w:val="bullet"/>
      <w:lvlText w:val="•"/>
      <w:lvlJc w:val="left"/>
      <w:pPr>
        <w:ind w:left="1204" w:hanging="122"/>
      </w:pPr>
      <w:rPr>
        <w:rFonts w:hint="default"/>
      </w:rPr>
    </w:lvl>
    <w:lvl w:ilvl="3" w:tplc="70C837B4">
      <w:start w:val="1"/>
      <w:numFmt w:val="bullet"/>
      <w:lvlText w:val="•"/>
      <w:lvlJc w:val="left"/>
      <w:pPr>
        <w:ind w:left="1746" w:hanging="122"/>
      </w:pPr>
      <w:rPr>
        <w:rFonts w:hint="default"/>
      </w:rPr>
    </w:lvl>
    <w:lvl w:ilvl="4" w:tplc="62887634">
      <w:start w:val="1"/>
      <w:numFmt w:val="bullet"/>
      <w:lvlText w:val="•"/>
      <w:lvlJc w:val="left"/>
      <w:pPr>
        <w:ind w:left="2289" w:hanging="122"/>
      </w:pPr>
      <w:rPr>
        <w:rFonts w:hint="default"/>
      </w:rPr>
    </w:lvl>
    <w:lvl w:ilvl="5" w:tplc="35881138">
      <w:start w:val="1"/>
      <w:numFmt w:val="bullet"/>
      <w:lvlText w:val="•"/>
      <w:lvlJc w:val="left"/>
      <w:pPr>
        <w:ind w:left="2831" w:hanging="122"/>
      </w:pPr>
      <w:rPr>
        <w:rFonts w:hint="default"/>
      </w:rPr>
    </w:lvl>
    <w:lvl w:ilvl="6" w:tplc="09928C1C">
      <w:start w:val="1"/>
      <w:numFmt w:val="bullet"/>
      <w:lvlText w:val="•"/>
      <w:lvlJc w:val="left"/>
      <w:pPr>
        <w:ind w:left="3373" w:hanging="122"/>
      </w:pPr>
      <w:rPr>
        <w:rFonts w:hint="default"/>
      </w:rPr>
    </w:lvl>
    <w:lvl w:ilvl="7" w:tplc="84483286">
      <w:start w:val="1"/>
      <w:numFmt w:val="bullet"/>
      <w:lvlText w:val="•"/>
      <w:lvlJc w:val="left"/>
      <w:pPr>
        <w:ind w:left="3916" w:hanging="122"/>
      </w:pPr>
      <w:rPr>
        <w:rFonts w:hint="default"/>
      </w:rPr>
    </w:lvl>
    <w:lvl w:ilvl="8" w:tplc="C21097B0">
      <w:start w:val="1"/>
      <w:numFmt w:val="bullet"/>
      <w:lvlText w:val="•"/>
      <w:lvlJc w:val="left"/>
      <w:pPr>
        <w:ind w:left="4458" w:hanging="122"/>
      </w:pPr>
      <w:rPr>
        <w:rFonts w:hint="default"/>
      </w:rPr>
    </w:lvl>
  </w:abstractNum>
  <w:abstractNum w:abstractNumId="1" w15:restartNumberingAfterBreak="0">
    <w:nsid w:val="5629384A"/>
    <w:multiLevelType w:val="hybridMultilevel"/>
    <w:tmpl w:val="3B06C608"/>
    <w:lvl w:ilvl="0" w:tplc="DB8ADE60">
      <w:start w:val="1"/>
      <w:numFmt w:val="decimal"/>
      <w:lvlText w:val="%1"/>
      <w:lvlJc w:val="left"/>
      <w:pPr>
        <w:ind w:left="269" w:hanging="151"/>
        <w:jc w:val="left"/>
      </w:pPr>
      <w:rPr>
        <w:rFonts w:ascii="Arial" w:eastAsia="Arial" w:hAnsi="Arial" w:hint="default"/>
        <w:b/>
        <w:bCs/>
        <w:spacing w:val="-1"/>
        <w:w w:val="100"/>
        <w:sz w:val="18"/>
        <w:szCs w:val="18"/>
      </w:rPr>
    </w:lvl>
    <w:lvl w:ilvl="1" w:tplc="A22CFB14">
      <w:start w:val="1"/>
      <w:numFmt w:val="bullet"/>
      <w:lvlText w:val="•"/>
      <w:lvlJc w:val="left"/>
      <w:pPr>
        <w:ind w:left="788" w:hanging="151"/>
      </w:pPr>
      <w:rPr>
        <w:rFonts w:hint="default"/>
      </w:rPr>
    </w:lvl>
    <w:lvl w:ilvl="2" w:tplc="C6D68E06">
      <w:start w:val="1"/>
      <w:numFmt w:val="bullet"/>
      <w:lvlText w:val="•"/>
      <w:lvlJc w:val="left"/>
      <w:pPr>
        <w:ind w:left="1316" w:hanging="151"/>
      </w:pPr>
      <w:rPr>
        <w:rFonts w:hint="default"/>
      </w:rPr>
    </w:lvl>
    <w:lvl w:ilvl="3" w:tplc="F0661B0A">
      <w:start w:val="1"/>
      <w:numFmt w:val="bullet"/>
      <w:lvlText w:val="•"/>
      <w:lvlJc w:val="left"/>
      <w:pPr>
        <w:ind w:left="1844" w:hanging="151"/>
      </w:pPr>
      <w:rPr>
        <w:rFonts w:hint="default"/>
      </w:rPr>
    </w:lvl>
    <w:lvl w:ilvl="4" w:tplc="CB7A8A52">
      <w:start w:val="1"/>
      <w:numFmt w:val="bullet"/>
      <w:lvlText w:val="•"/>
      <w:lvlJc w:val="left"/>
      <w:pPr>
        <w:ind w:left="2373" w:hanging="151"/>
      </w:pPr>
      <w:rPr>
        <w:rFonts w:hint="default"/>
      </w:rPr>
    </w:lvl>
    <w:lvl w:ilvl="5" w:tplc="DB10AF9C">
      <w:start w:val="1"/>
      <w:numFmt w:val="bullet"/>
      <w:lvlText w:val="•"/>
      <w:lvlJc w:val="left"/>
      <w:pPr>
        <w:ind w:left="2901" w:hanging="151"/>
      </w:pPr>
      <w:rPr>
        <w:rFonts w:hint="default"/>
      </w:rPr>
    </w:lvl>
    <w:lvl w:ilvl="6" w:tplc="8D0A5FE2">
      <w:start w:val="1"/>
      <w:numFmt w:val="bullet"/>
      <w:lvlText w:val="•"/>
      <w:lvlJc w:val="left"/>
      <w:pPr>
        <w:ind w:left="3429" w:hanging="151"/>
      </w:pPr>
      <w:rPr>
        <w:rFonts w:hint="default"/>
      </w:rPr>
    </w:lvl>
    <w:lvl w:ilvl="7" w:tplc="C3008CA2">
      <w:start w:val="1"/>
      <w:numFmt w:val="bullet"/>
      <w:lvlText w:val="•"/>
      <w:lvlJc w:val="left"/>
      <w:pPr>
        <w:ind w:left="3958" w:hanging="151"/>
      </w:pPr>
      <w:rPr>
        <w:rFonts w:hint="default"/>
      </w:rPr>
    </w:lvl>
    <w:lvl w:ilvl="8" w:tplc="843C6A62">
      <w:start w:val="1"/>
      <w:numFmt w:val="bullet"/>
      <w:lvlText w:val="•"/>
      <w:lvlJc w:val="left"/>
      <w:pPr>
        <w:ind w:left="4486" w:hanging="1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3F"/>
    <w:rsid w:val="000E69A0"/>
    <w:rsid w:val="000F20CD"/>
    <w:rsid w:val="001511D0"/>
    <w:rsid w:val="001D705B"/>
    <w:rsid w:val="004F2BD1"/>
    <w:rsid w:val="0059108F"/>
    <w:rsid w:val="005A60B0"/>
    <w:rsid w:val="006A6E48"/>
    <w:rsid w:val="007027BF"/>
    <w:rsid w:val="00AE3088"/>
    <w:rsid w:val="00B05EB7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20C81E2"/>
  <w15:docId w15:val="{D61046D6-A2FF-4773-AF83-5110157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64"/>
      <w:ind w:left="119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269" w:hanging="15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9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Quentin Joncquez</cp:lastModifiedBy>
  <cp:revision>12</cp:revision>
  <dcterms:created xsi:type="dcterms:W3CDTF">2021-10-26T21:34:00Z</dcterms:created>
  <dcterms:modified xsi:type="dcterms:W3CDTF">2021-11-05T17:48:00Z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2021-10-26T00:00:00Z</vt:filetime>
  </property>
</Properties>
</file>